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2C876A67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A0760D">
              <w:rPr>
                <w:color w:val="000000"/>
              </w:rPr>
              <w:t>S</w:t>
            </w:r>
            <w:r w:rsidR="008D45E7">
              <w:rPr>
                <w:color w:val="000000"/>
              </w:rPr>
              <w:t>O</w:t>
            </w:r>
            <w:r w:rsidR="00C059D6">
              <w:rPr>
                <w:color w:val="000000"/>
              </w:rPr>
              <w:t xml:space="preserve">FTWARE </w:t>
            </w:r>
            <w:r w:rsidR="007258DF">
              <w:rPr>
                <w:color w:val="000000"/>
              </w:rPr>
              <w:t>QUALITY ASSURANCE</w:t>
            </w:r>
            <w:r w:rsidR="00AA482C">
              <w:rPr>
                <w:color w:val="000000"/>
              </w:rPr>
              <w:t xml:space="preserve"> TESTER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0CA1951C" w:rsidR="00B62CD1" w:rsidRPr="00C360D6" w:rsidRDefault="00AA482C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73736D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software quality assurance tester </w:t>
            </w:r>
            <w:r w:rsidR="0073736D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US" w:bidi="en-US"/>
              </w:rPr>
              <w:t xml:space="preserve"> developing and executing software test plans 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in order to</w:t>
            </w:r>
            <w:r>
              <w:rPr>
                <w:rFonts w:ascii="Arial" w:eastAsia="Arial" w:hAnsi="Arial" w:cs="Arial"/>
                <w:lang w:val="en-US" w:bidi="en-US"/>
              </w:rPr>
              <w:t xml:space="preserve"> identify software problems and their causes.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0CBBF529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bachelor’s degree or equivalent;</w:t>
            </w:r>
          </w:p>
          <w:p w14:paraId="21B8E536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Ability to use logic and reason to identify the strengths and weaknesses of alternative solutions;</w:t>
            </w:r>
          </w:p>
          <w:p w14:paraId="4D3E0EC0" w14:textId="6F617E6F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monitor or assess performance of yourself, other individuals, or 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 w:rsidR="008A35AF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ations</w:t>
            </w:r>
            <w:r>
              <w:rPr>
                <w:rFonts w:ascii="Arial" w:eastAsia="Arial" w:hAnsi="Arial" w:cs="Arial"/>
                <w:lang w:val="en-US" w:bidi="en-US"/>
              </w:rPr>
              <w:t xml:space="preserve"> to make improvements or take corrective action.</w:t>
            </w:r>
          </w:p>
          <w:p w14:paraId="6F7D5486" w14:textId="74D14677" w:rsidR="00B62CD1" w:rsidRPr="00AB47C4" w:rsidRDefault="00B62CD1" w:rsidP="00AB47C4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635B0D0C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Attention to Detail — Job requires being careful about detail and thorough in completing work tasks. </w:t>
            </w:r>
          </w:p>
          <w:p w14:paraId="3710753A" w14:textId="6A9E2CF4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Analytical Thinking — Job requires 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 w:rsidR="008A35AF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ing</w:t>
            </w:r>
            <w:r>
              <w:rPr>
                <w:rFonts w:ascii="Arial" w:eastAsia="Arial" w:hAnsi="Arial" w:cs="Arial"/>
                <w:lang w:val="en-US" w:bidi="en-US"/>
              </w:rPr>
              <w:t xml:space="preserve"> information and using logic to address work-related issues and problems. </w:t>
            </w:r>
          </w:p>
          <w:p w14:paraId="0D6E132E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52E28EC5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Adaptability/Flexibility — Job requires being open to change (positive or negative) and to considerable variety in the workplace. </w:t>
            </w:r>
          </w:p>
          <w:p w14:paraId="588C0B35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Initiative — Job requires a willingness to take on responsibilities and challenges.</w:t>
            </w:r>
          </w:p>
          <w:p w14:paraId="00DA4E61" w14:textId="43F98C33" w:rsidR="00B62CD1" w:rsidRPr="00774A64" w:rsidRDefault="00B62CD1" w:rsidP="00774A64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6E4E867C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Create or maintain databases of known test defects;</w:t>
            </w:r>
          </w:p>
          <w:p w14:paraId="558A43EC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Design test plans, scenarios, scripts, or procedures;</w:t>
            </w:r>
          </w:p>
          <w:p w14:paraId="345C9EC2" w14:textId="34C492B5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Develop testing</w:t>
            </w:r>
            <w:r w:rsidR="00CE5B8C">
              <w:rPr>
                <w:rFonts w:ascii="Arial" w:eastAsia="Arial" w:hAnsi="Arial" w:cs="Arial"/>
                <w:lang w:val="en-US" w:bidi="en-US"/>
              </w:rPr>
              <w:t xml:space="preserve"> programmes </w:t>
            </w:r>
            <w:r>
              <w:rPr>
                <w:rFonts w:ascii="Arial" w:eastAsia="Arial" w:hAnsi="Arial" w:cs="Arial"/>
                <w:lang w:val="en-US" w:bidi="en-US"/>
              </w:rPr>
              <w:t>that address areas such as database impacts, software scenarios, regression testing, negative testing, error or bug retests, or usability;</w:t>
            </w:r>
          </w:p>
          <w:p w14:paraId="60435323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lastRenderedPageBreak/>
              <w:t>Document software defects, using a bug tracking system, and report defects to software developers;</w:t>
            </w:r>
          </w:p>
          <w:p w14:paraId="11D95DAE" w14:textId="25BBDFA3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Identify, 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 w:rsidR="008A35AF"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>, and document problems with</w:t>
            </w:r>
            <w:r w:rsidR="00CE5B8C">
              <w:rPr>
                <w:rFonts w:ascii="Arial" w:eastAsia="Arial" w:hAnsi="Arial" w:cs="Arial"/>
                <w:lang w:val="en-US" w:bidi="en-US"/>
              </w:rPr>
              <w:t xml:space="preserve"> programme </w:t>
            </w:r>
            <w:r>
              <w:rPr>
                <w:rFonts w:ascii="Arial" w:eastAsia="Arial" w:hAnsi="Arial" w:cs="Arial"/>
                <w:lang w:val="en-US" w:bidi="en-US"/>
              </w:rPr>
              <w:t>function, output, online screen, or content;</w:t>
            </w:r>
          </w:p>
          <w:p w14:paraId="5AEB8844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Monitor bug resolution efforts and track successes;</w:t>
            </w:r>
          </w:p>
          <w:p w14:paraId="18D7916A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Participate in product design reviews to provide input on functional requirements, product designs, schedules, or potential problems;</w:t>
            </w:r>
          </w:p>
          <w:p w14:paraId="20F25AE3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Plan test schedules or strategies </w:t>
            </w:r>
            <w:r w:rsidRPr="008A35AF">
              <w:rPr>
                <w:rFonts w:ascii="Arial" w:eastAsia="Arial" w:hAnsi="Arial" w:cs="Arial"/>
                <w:noProof/>
                <w:lang w:val="en-US" w:bidi="en-US"/>
              </w:rPr>
              <w:t>in accordance with</w:t>
            </w:r>
            <w:r>
              <w:rPr>
                <w:rFonts w:ascii="Arial" w:eastAsia="Arial" w:hAnsi="Arial" w:cs="Arial"/>
                <w:lang w:val="en-US" w:bidi="en-US"/>
              </w:rPr>
              <w:t xml:space="preserve"> project scope or delivery dates;</w:t>
            </w:r>
          </w:p>
          <w:p w14:paraId="0C9585F8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Review software documentation to ensure technical accuracy, compliance, or completeness, or to mitigate risks;</w:t>
            </w:r>
          </w:p>
          <w:p w14:paraId="5F4123DA" w14:textId="77777777" w:rsidR="00AA482C" w:rsidRDefault="00AA482C" w:rsidP="00AA482C">
            <w:pPr>
              <w:numPr>
                <w:ilvl w:val="0"/>
                <w:numId w:val="24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Test system modifications to prepare for implementation.</w:t>
            </w:r>
          </w:p>
          <w:p w14:paraId="2F0F7FF3" w14:textId="288EA547" w:rsidR="00B62CD1" w:rsidRPr="00540314" w:rsidRDefault="00B62CD1" w:rsidP="007258DF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C7"/>
    <w:multiLevelType w:val="singleLevel"/>
    <w:tmpl w:val="4E0A38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2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1"/>
  </w:num>
  <w:num w:numId="2">
    <w:abstractNumId w:val="5"/>
  </w:num>
  <w:num w:numId="3">
    <w:abstractNumId w:val="13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23"/>
  </w:num>
  <w:num w:numId="9">
    <w:abstractNumId w:val="4"/>
  </w:num>
  <w:num w:numId="10">
    <w:abstractNumId w:val="19"/>
  </w:num>
  <w:num w:numId="11">
    <w:abstractNumId w:val="7"/>
  </w:num>
  <w:num w:numId="12">
    <w:abstractNumId w:val="6"/>
  </w:num>
  <w:num w:numId="13">
    <w:abstractNumId w:val="16"/>
  </w:num>
  <w:num w:numId="14">
    <w:abstractNumId w:val="22"/>
  </w:num>
  <w:num w:numId="15">
    <w:abstractNumId w:val="2"/>
  </w:num>
  <w:num w:numId="16">
    <w:abstractNumId w:val="20"/>
  </w:num>
  <w:num w:numId="17">
    <w:abstractNumId w:val="18"/>
  </w:num>
  <w:num w:numId="18">
    <w:abstractNumId w:val="17"/>
  </w:num>
  <w:num w:numId="19">
    <w:abstractNumId w:val="12"/>
  </w:num>
  <w:num w:numId="20">
    <w:abstractNumId w:val="8"/>
  </w:num>
  <w:num w:numId="21">
    <w:abstractNumId w:val="14"/>
  </w:num>
  <w:num w:numId="22">
    <w:abstractNumId w:val="11"/>
  </w:num>
  <w:num w:numId="23">
    <w:abstractNumId w:val="15"/>
  </w:num>
  <w:num w:numId="2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software quality assurance test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software quality assurance tester consists of developing and_x000a_executing software test plans in order to identify software problems and their_x000a_causes."/>
    <w:docVar w:name="Source" w:val="https://hire.withgoogle.com"/>
    <w:docVar w:name="Tags" w:val="software quality assurance, tester, job description, human resources documents, business documents, entrepreneurship, entrepreneur, software quality assurance tester job description template, software quality assurance tester job description  example"/>
  </w:docVars>
  <w:rsids>
    <w:rsidRoot w:val="008E3706"/>
    <w:rsid w:val="000435BD"/>
    <w:rsid w:val="000805AF"/>
    <w:rsid w:val="00087FD5"/>
    <w:rsid w:val="000C3B8A"/>
    <w:rsid w:val="000D15AA"/>
    <w:rsid w:val="000F4AC1"/>
    <w:rsid w:val="00112D23"/>
    <w:rsid w:val="00124757"/>
    <w:rsid w:val="001444CB"/>
    <w:rsid w:val="00156D2B"/>
    <w:rsid w:val="001957A3"/>
    <w:rsid w:val="001B51EE"/>
    <w:rsid w:val="001B5EB7"/>
    <w:rsid w:val="001C683A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6068E"/>
    <w:rsid w:val="00364FFA"/>
    <w:rsid w:val="0037096F"/>
    <w:rsid w:val="00383A81"/>
    <w:rsid w:val="0039124F"/>
    <w:rsid w:val="00393922"/>
    <w:rsid w:val="003A5EE6"/>
    <w:rsid w:val="003A75E9"/>
    <w:rsid w:val="00413248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258DF"/>
    <w:rsid w:val="0073736D"/>
    <w:rsid w:val="00774A64"/>
    <w:rsid w:val="007871B4"/>
    <w:rsid w:val="007954E3"/>
    <w:rsid w:val="007960AD"/>
    <w:rsid w:val="007C4A7E"/>
    <w:rsid w:val="00800073"/>
    <w:rsid w:val="00827ECD"/>
    <w:rsid w:val="00833033"/>
    <w:rsid w:val="00837DF8"/>
    <w:rsid w:val="0084527E"/>
    <w:rsid w:val="00853F0F"/>
    <w:rsid w:val="00861027"/>
    <w:rsid w:val="00880770"/>
    <w:rsid w:val="00886112"/>
    <w:rsid w:val="008A35AF"/>
    <w:rsid w:val="008D45E7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711D7"/>
    <w:rsid w:val="00A83877"/>
    <w:rsid w:val="00AA3EB2"/>
    <w:rsid w:val="00AA482C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968F9"/>
    <w:rsid w:val="00CA14F7"/>
    <w:rsid w:val="00CA432F"/>
    <w:rsid w:val="00CA4425"/>
    <w:rsid w:val="00CB6E6B"/>
    <w:rsid w:val="00CD3596"/>
    <w:rsid w:val="00CE1703"/>
    <w:rsid w:val="00CE44C7"/>
    <w:rsid w:val="00CE5B8C"/>
    <w:rsid w:val="00D23897"/>
    <w:rsid w:val="00D61F8D"/>
    <w:rsid w:val="00D94F7A"/>
    <w:rsid w:val="00DE77F6"/>
    <w:rsid w:val="00E215B4"/>
    <w:rsid w:val="00E97EFC"/>
    <w:rsid w:val="00EB48A0"/>
    <w:rsid w:val="00EB4E3B"/>
    <w:rsid w:val="00EF0D90"/>
    <w:rsid w:val="00F00966"/>
    <w:rsid w:val="00F3411A"/>
    <w:rsid w:val="00F5369D"/>
    <w:rsid w:val="00F7718C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1988</Characters>
  <Application>Microsoft Office Word</Application>
  <DocSecurity>0</DocSecurity>
  <Lines>87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2018-11-30T09:20:00Z</dcterms:created>
  <dcterms:modified xsi:type="dcterms:W3CDTF">2019-10-21T19:09:00Z</dcterms:modified>
  <cp:category/>
</cp:coreProperties>
</file>