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A693" w14:textId="0F789E03" w:rsidR="00E6654C" w:rsidRPr="00FB6AC4" w:rsidRDefault="00D81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32"/>
          <w:lang w:val="en-US" w:eastAsia="en-US" w:bidi="en-US"/>
        </w:rPr>
      </w:pPr>
      <w:bookmarkStart w:id="0" w:name="_GoBack"/>
      <w:bookmarkEnd w:id="0"/>
      <w:r>
        <w:rPr>
          <w:rFonts w:ascii="Times New Roman" w:eastAsia="Arial" w:hAnsi="Times New Roman"/>
          <w:b/>
          <w:sz w:val="32"/>
          <w:lang w:val="en-GB" w:eastAsia="en-GB" w:bidi="en-GB"/>
        </w:rPr>
        <w:t xml:space="preserve">Guarantee Agreement </w:t>
      </w:r>
    </w:p>
    <w:p w14:paraId="3C013AA2" w14:textId="77777777" w:rsidR="00E6654C"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16331B9E" w14:textId="77777777" w:rsidR="00E6654C"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1B729CE" w14:textId="4FBAE16C"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 xml:space="preserve">This </w:t>
      </w:r>
      <w:r w:rsidR="00D81E3A">
        <w:rPr>
          <w:rFonts w:ascii="Times New Roman" w:eastAsia="Arial" w:hAnsi="Times New Roman"/>
          <w:sz w:val="24"/>
          <w:szCs w:val="24"/>
          <w:lang w:val="en-US" w:eastAsia="en-US" w:bidi="en-US"/>
        </w:rPr>
        <w:t xml:space="preserve">document is a </w:t>
      </w:r>
      <w:r w:rsidRPr="00FB6AC4">
        <w:rPr>
          <w:rFonts w:ascii="Times New Roman" w:eastAsia="Arial" w:hAnsi="Times New Roman"/>
          <w:sz w:val="24"/>
          <w:szCs w:val="24"/>
          <w:lang w:val="en-US" w:eastAsia="en-US" w:bidi="en-US"/>
        </w:rPr>
        <w:t xml:space="preserve">Guarantee Agreement (the “Agreement”) </w:t>
      </w:r>
      <w:r w:rsidR="00D81E3A">
        <w:rPr>
          <w:rFonts w:ascii="Times New Roman" w:eastAsia="Arial" w:hAnsi="Times New Roman"/>
          <w:sz w:val="24"/>
          <w:szCs w:val="24"/>
          <w:lang w:val="en-US" w:eastAsia="en-US" w:bidi="en-US"/>
        </w:rPr>
        <w:t xml:space="preserve">and </w:t>
      </w:r>
      <w:r w:rsidRPr="00FB6AC4">
        <w:rPr>
          <w:rFonts w:ascii="Times New Roman" w:eastAsia="Arial" w:hAnsi="Times New Roman"/>
          <w:sz w:val="24"/>
          <w:szCs w:val="24"/>
          <w:lang w:val="en-US" w:eastAsia="en-US" w:bidi="en-US"/>
        </w:rPr>
        <w:t>is effective [DATE],</w:t>
      </w:r>
    </w:p>
    <w:p w14:paraId="2ACBA086"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0DA029A"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6A2CA8E" w14:textId="04FE5B91"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sz w:val="24"/>
          <w:szCs w:val="24"/>
          <w:lang w:val="en-US" w:eastAsia="en-US" w:bidi="en-US"/>
        </w:rPr>
      </w:pPr>
      <w:r w:rsidRPr="00FB6AC4">
        <w:rPr>
          <w:rFonts w:ascii="Times New Roman" w:eastAsia="Arial" w:hAnsi="Times New Roman"/>
          <w:b/>
          <w:sz w:val="24"/>
          <w:szCs w:val="24"/>
          <w:lang w:val="en-US" w:eastAsia="en-US" w:bidi="en-US"/>
        </w:rPr>
        <w:t>BETWEEN</w:t>
      </w:r>
      <w:r w:rsidRPr="00FB6AC4">
        <w:rPr>
          <w:rFonts w:ascii="Times New Roman" w:eastAsia="Arial" w:hAnsi="Times New Roman"/>
          <w:b/>
          <w:sz w:val="24"/>
          <w:szCs w:val="24"/>
          <w:lang w:val="en-US" w:eastAsia="en-US" w:bidi="en-US"/>
        </w:rPr>
        <w:tab/>
        <w:t>:</w:t>
      </w:r>
      <w:r w:rsidRPr="00FB6AC4">
        <w:rPr>
          <w:rFonts w:ascii="Times New Roman" w:eastAsia="Arial" w:hAnsi="Times New Roman"/>
          <w:b/>
          <w:sz w:val="24"/>
          <w:szCs w:val="24"/>
          <w:lang w:val="en-US" w:eastAsia="en-US" w:bidi="en-US"/>
        </w:rPr>
        <w:tab/>
        <w:t xml:space="preserve">[YOUR COMPANY NAME] </w:t>
      </w:r>
      <w:r w:rsidRPr="00FB6AC4">
        <w:rPr>
          <w:rFonts w:ascii="Times New Roman" w:eastAsia="Arial" w:hAnsi="Times New Roman"/>
          <w:sz w:val="24"/>
          <w:szCs w:val="24"/>
          <w:lang w:val="en-US" w:eastAsia="en-US" w:bidi="en-US"/>
        </w:rPr>
        <w:t>(the "Guarantors"), a company organi</w:t>
      </w:r>
      <w:r w:rsidR="00FB6AC4">
        <w:rPr>
          <w:rFonts w:ascii="Times New Roman" w:eastAsia="Arial" w:hAnsi="Times New Roman"/>
          <w:sz w:val="24"/>
          <w:szCs w:val="24"/>
          <w:lang w:val="en-US" w:eastAsia="en-US" w:bidi="en-US"/>
        </w:rPr>
        <w:t>s</w:t>
      </w:r>
      <w:r w:rsidRPr="00FB6AC4">
        <w:rPr>
          <w:rFonts w:ascii="Times New Roman" w:eastAsia="Arial" w:hAnsi="Times New Roman"/>
          <w:sz w:val="24"/>
          <w:szCs w:val="24"/>
          <w:lang w:val="en-US" w:eastAsia="en-US" w:bidi="en-US"/>
        </w:rPr>
        <w:t xml:space="preserve">ed and </w:t>
      </w:r>
      <w:r w:rsidRPr="00FB6AC4">
        <w:rPr>
          <w:rFonts w:ascii="Times New Roman" w:eastAsia="Arial" w:hAnsi="Times New Roman"/>
          <w:noProof/>
          <w:sz w:val="24"/>
          <w:szCs w:val="24"/>
          <w:lang w:val="en-US" w:eastAsia="en-US" w:bidi="en-US"/>
        </w:rPr>
        <w:t>existing</w:t>
      </w:r>
      <w:r w:rsidRPr="00FB6AC4">
        <w:rPr>
          <w:rFonts w:ascii="Times New Roman" w:eastAsia="Arial" w:hAnsi="Times New Roman"/>
          <w:sz w:val="24"/>
          <w:szCs w:val="24"/>
          <w:lang w:val="en-US" w:eastAsia="en-US" w:bidi="en-US"/>
        </w:rPr>
        <w:t xml:space="preserve"> under the laws of the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of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with its head office located at:</w:t>
      </w:r>
    </w:p>
    <w:p w14:paraId="4E415FAF"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sz w:val="24"/>
          <w:szCs w:val="24"/>
          <w:lang w:val="en-US" w:eastAsia="en-US" w:bidi="en-US"/>
        </w:rPr>
      </w:pPr>
    </w:p>
    <w:p w14:paraId="3D009BF5" w14:textId="77777777"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r>
      <w:bookmarkStart w:id="1" w:name="OLE_LINK4"/>
      <w:bookmarkEnd w:id="1"/>
      <w:r w:rsidRPr="00FB6AC4">
        <w:rPr>
          <w:rFonts w:ascii="Times New Roman" w:eastAsia="Arial" w:hAnsi="Times New Roman"/>
          <w:sz w:val="24"/>
          <w:szCs w:val="24"/>
          <w:lang w:val="en-US" w:eastAsia="en-US" w:bidi="en-US"/>
        </w:rPr>
        <w:t>[YOUR COMPLETE ADDRESS]</w:t>
      </w:r>
    </w:p>
    <w:p w14:paraId="5B6BE89C"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5C78402"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2202AAC" w14:textId="2E14CF98" w:rsidR="00E6654C" w:rsidRPr="00FB6AC4" w:rsidRDefault="00CA058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2160"/>
        <w:rPr>
          <w:rFonts w:ascii="Times New Roman" w:eastAsia="Arial" w:hAnsi="Times New Roman"/>
          <w:sz w:val="24"/>
          <w:szCs w:val="24"/>
          <w:lang w:val="en-US" w:eastAsia="en-US" w:bidi="en-US"/>
        </w:rPr>
      </w:pPr>
      <w:r w:rsidRPr="00FB6AC4">
        <w:rPr>
          <w:rFonts w:ascii="Times New Roman" w:eastAsia="Arial" w:hAnsi="Times New Roman"/>
          <w:b/>
          <w:sz w:val="24"/>
          <w:szCs w:val="24"/>
          <w:lang w:val="en-US" w:eastAsia="en-US" w:bidi="en-US"/>
        </w:rPr>
        <w:t>AND</w:t>
      </w:r>
      <w:r w:rsidRPr="00FB6AC4">
        <w:rPr>
          <w:rFonts w:ascii="Times New Roman" w:eastAsia="Arial" w:hAnsi="Times New Roman"/>
          <w:b/>
          <w:sz w:val="24"/>
          <w:szCs w:val="24"/>
          <w:lang w:val="en-US" w:eastAsia="en-US" w:bidi="en-US"/>
        </w:rPr>
        <w:tab/>
      </w:r>
      <w:r w:rsidRPr="00FB6AC4">
        <w:rPr>
          <w:rFonts w:ascii="Times New Roman" w:eastAsia="Arial" w:hAnsi="Times New Roman"/>
          <w:b/>
          <w:sz w:val="24"/>
          <w:szCs w:val="24"/>
          <w:lang w:val="en-US" w:eastAsia="en-US" w:bidi="en-US"/>
        </w:rPr>
        <w:tab/>
        <w:t>:</w:t>
      </w:r>
      <w:r w:rsidRPr="00FB6AC4">
        <w:rPr>
          <w:rFonts w:ascii="Times New Roman" w:eastAsia="Arial" w:hAnsi="Times New Roman"/>
          <w:b/>
          <w:sz w:val="24"/>
          <w:szCs w:val="24"/>
          <w:lang w:val="en-US" w:eastAsia="en-US" w:bidi="en-US"/>
        </w:rPr>
        <w:tab/>
        <w:t xml:space="preserve">[BORROWER NAME] </w:t>
      </w:r>
      <w:r w:rsidRPr="00FB6AC4">
        <w:rPr>
          <w:rFonts w:ascii="Times New Roman" w:eastAsia="Arial" w:hAnsi="Times New Roman"/>
          <w:sz w:val="24"/>
          <w:szCs w:val="24"/>
          <w:lang w:val="en-US" w:eastAsia="en-US" w:bidi="en-US"/>
        </w:rPr>
        <w:t>(the "Borrower"), a company organi</w:t>
      </w:r>
      <w:r w:rsidR="00FB6AC4">
        <w:rPr>
          <w:rFonts w:ascii="Times New Roman" w:eastAsia="Arial" w:hAnsi="Times New Roman"/>
          <w:sz w:val="24"/>
          <w:szCs w:val="24"/>
          <w:lang w:val="en-US" w:eastAsia="en-US" w:bidi="en-US"/>
        </w:rPr>
        <w:t>s</w:t>
      </w:r>
      <w:r w:rsidRPr="00FB6AC4">
        <w:rPr>
          <w:rFonts w:ascii="Times New Roman" w:eastAsia="Arial" w:hAnsi="Times New Roman"/>
          <w:sz w:val="24"/>
          <w:szCs w:val="24"/>
          <w:lang w:val="en-US" w:eastAsia="en-US" w:bidi="en-US"/>
        </w:rPr>
        <w:t xml:space="preserve">ed and </w:t>
      </w:r>
      <w:r w:rsidRPr="00FB6AC4">
        <w:rPr>
          <w:rFonts w:ascii="Times New Roman" w:eastAsia="Arial" w:hAnsi="Times New Roman"/>
          <w:noProof/>
          <w:sz w:val="24"/>
          <w:szCs w:val="24"/>
          <w:lang w:val="en-US" w:eastAsia="en-US" w:bidi="en-US"/>
        </w:rPr>
        <w:t>existing</w:t>
      </w:r>
      <w:r w:rsidRPr="00FB6AC4">
        <w:rPr>
          <w:rFonts w:ascii="Times New Roman" w:eastAsia="Arial" w:hAnsi="Times New Roman"/>
          <w:sz w:val="24"/>
          <w:szCs w:val="24"/>
          <w:lang w:val="en-US" w:eastAsia="en-US" w:bidi="en-US"/>
        </w:rPr>
        <w:t xml:space="preserve"> under the laws of the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of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with its head office located at:</w:t>
      </w:r>
    </w:p>
    <w:p w14:paraId="0712028C"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shd w:val="clear" w:color="auto" w:fill="FFFF00"/>
          <w:lang w:val="en-US" w:eastAsia="en-US" w:bidi="en-US"/>
        </w:rPr>
      </w:pPr>
    </w:p>
    <w:p w14:paraId="58F86436" w14:textId="77777777"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t>[COMPLETE ADDRESS]</w:t>
      </w:r>
    </w:p>
    <w:p w14:paraId="4C296407"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AEF3669"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76073A20" w14:textId="3CA16A1A" w:rsidR="00E6654C" w:rsidRPr="00FB6AC4" w:rsidRDefault="00CA058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2160"/>
        <w:rPr>
          <w:rFonts w:ascii="Times New Roman" w:eastAsia="Arial" w:hAnsi="Times New Roman"/>
          <w:sz w:val="24"/>
          <w:szCs w:val="24"/>
          <w:lang w:val="en-US" w:eastAsia="en-US" w:bidi="en-US"/>
        </w:rPr>
      </w:pPr>
      <w:r w:rsidRPr="00FB6AC4">
        <w:rPr>
          <w:rFonts w:ascii="Times New Roman" w:eastAsia="Arial" w:hAnsi="Times New Roman"/>
          <w:b/>
          <w:sz w:val="24"/>
          <w:szCs w:val="24"/>
          <w:lang w:val="en-US" w:eastAsia="en-US" w:bidi="en-US"/>
        </w:rPr>
        <w:t>AND</w:t>
      </w:r>
      <w:r w:rsidRPr="00FB6AC4">
        <w:rPr>
          <w:rFonts w:ascii="Times New Roman" w:eastAsia="Arial" w:hAnsi="Times New Roman"/>
          <w:b/>
          <w:sz w:val="24"/>
          <w:szCs w:val="24"/>
          <w:lang w:val="en-US" w:eastAsia="en-US" w:bidi="en-US"/>
        </w:rPr>
        <w:tab/>
      </w:r>
      <w:r w:rsidRPr="00FB6AC4">
        <w:rPr>
          <w:rFonts w:ascii="Times New Roman" w:eastAsia="Arial" w:hAnsi="Times New Roman"/>
          <w:b/>
          <w:sz w:val="24"/>
          <w:szCs w:val="24"/>
          <w:lang w:val="en-US" w:eastAsia="en-US" w:bidi="en-US"/>
        </w:rPr>
        <w:tab/>
        <w:t>:</w:t>
      </w:r>
      <w:r w:rsidRPr="00FB6AC4">
        <w:rPr>
          <w:rFonts w:ascii="Times New Roman" w:eastAsia="Arial" w:hAnsi="Times New Roman"/>
          <w:b/>
          <w:sz w:val="24"/>
          <w:szCs w:val="24"/>
          <w:lang w:val="en-US" w:eastAsia="en-US" w:bidi="en-US"/>
        </w:rPr>
        <w:tab/>
        <w:t xml:space="preserve">[LENDER NAME] </w:t>
      </w:r>
      <w:r w:rsidRPr="00FB6AC4">
        <w:rPr>
          <w:rFonts w:ascii="Times New Roman" w:eastAsia="Arial" w:hAnsi="Times New Roman"/>
          <w:sz w:val="24"/>
          <w:szCs w:val="24"/>
          <w:lang w:val="en-US" w:eastAsia="en-US" w:bidi="en-US"/>
        </w:rPr>
        <w:t>(the "Lender"), a company organi</w:t>
      </w:r>
      <w:r w:rsidR="00FB6AC4">
        <w:rPr>
          <w:rFonts w:ascii="Times New Roman" w:eastAsia="Arial" w:hAnsi="Times New Roman"/>
          <w:sz w:val="24"/>
          <w:szCs w:val="24"/>
          <w:lang w:val="en-US" w:eastAsia="en-US" w:bidi="en-US"/>
        </w:rPr>
        <w:t>s</w:t>
      </w:r>
      <w:r w:rsidRPr="00FB6AC4">
        <w:rPr>
          <w:rFonts w:ascii="Times New Roman" w:eastAsia="Arial" w:hAnsi="Times New Roman"/>
          <w:sz w:val="24"/>
          <w:szCs w:val="24"/>
          <w:lang w:val="en-US" w:eastAsia="en-US" w:bidi="en-US"/>
        </w:rPr>
        <w:t xml:space="preserve">ed and </w:t>
      </w:r>
      <w:r w:rsidRPr="00FB6AC4">
        <w:rPr>
          <w:rFonts w:ascii="Times New Roman" w:eastAsia="Arial" w:hAnsi="Times New Roman"/>
          <w:noProof/>
          <w:sz w:val="24"/>
          <w:szCs w:val="24"/>
          <w:lang w:val="en-US" w:eastAsia="en-US" w:bidi="en-US"/>
        </w:rPr>
        <w:t>existing</w:t>
      </w:r>
      <w:r w:rsidRPr="00FB6AC4">
        <w:rPr>
          <w:rFonts w:ascii="Times New Roman" w:eastAsia="Arial" w:hAnsi="Times New Roman"/>
          <w:sz w:val="24"/>
          <w:szCs w:val="24"/>
          <w:lang w:val="en-US" w:eastAsia="en-US" w:bidi="en-US"/>
        </w:rPr>
        <w:t xml:space="preserve"> under the laws of the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of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with its head office located at:</w:t>
      </w:r>
    </w:p>
    <w:p w14:paraId="0E4DD1B1"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shd w:val="clear" w:color="auto" w:fill="FFFF00"/>
          <w:lang w:val="en-US" w:eastAsia="en-US" w:bidi="en-US"/>
        </w:rPr>
      </w:pPr>
    </w:p>
    <w:p w14:paraId="5A7234B6" w14:textId="77777777"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t>[COMPLETE ADDRESS]</w:t>
      </w:r>
    </w:p>
    <w:p w14:paraId="6A5D19E8"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10B7D9C9"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782ABB33" w14:textId="465D7806" w:rsidR="00E6654C" w:rsidRPr="00FB6AC4" w:rsidRDefault="00CA058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60" w:hanging="2160"/>
        <w:rPr>
          <w:rFonts w:ascii="Times New Roman" w:eastAsia="Arial" w:hAnsi="Times New Roman"/>
          <w:sz w:val="24"/>
          <w:szCs w:val="24"/>
          <w:lang w:val="en-US" w:eastAsia="en-US" w:bidi="en-US"/>
        </w:rPr>
      </w:pPr>
      <w:r w:rsidRPr="00FB6AC4">
        <w:rPr>
          <w:rFonts w:ascii="Times New Roman" w:eastAsia="Arial" w:hAnsi="Times New Roman"/>
          <w:b/>
          <w:sz w:val="24"/>
          <w:szCs w:val="24"/>
          <w:lang w:val="en-US" w:eastAsia="en-US" w:bidi="en-US"/>
        </w:rPr>
        <w:t>AND</w:t>
      </w:r>
      <w:r w:rsidRPr="00FB6AC4">
        <w:rPr>
          <w:rFonts w:ascii="Times New Roman" w:eastAsia="Arial" w:hAnsi="Times New Roman"/>
          <w:b/>
          <w:sz w:val="24"/>
          <w:szCs w:val="24"/>
          <w:lang w:val="en-US" w:eastAsia="en-US" w:bidi="en-US"/>
        </w:rPr>
        <w:tab/>
      </w:r>
      <w:r w:rsidRPr="00FB6AC4">
        <w:rPr>
          <w:rFonts w:ascii="Times New Roman" w:eastAsia="Arial" w:hAnsi="Times New Roman"/>
          <w:b/>
          <w:sz w:val="24"/>
          <w:szCs w:val="24"/>
          <w:lang w:val="en-US" w:eastAsia="en-US" w:bidi="en-US"/>
        </w:rPr>
        <w:tab/>
        <w:t>:</w:t>
      </w:r>
      <w:r w:rsidRPr="00FB6AC4">
        <w:rPr>
          <w:rFonts w:ascii="Times New Roman" w:eastAsia="Arial" w:hAnsi="Times New Roman"/>
          <w:b/>
          <w:sz w:val="24"/>
          <w:szCs w:val="24"/>
          <w:lang w:val="en-US" w:eastAsia="en-US" w:bidi="en-US"/>
        </w:rPr>
        <w:tab/>
        <w:t xml:space="preserve">[DEBENTURE NAME] </w:t>
      </w:r>
      <w:r w:rsidRPr="00FB6AC4">
        <w:rPr>
          <w:rFonts w:ascii="Times New Roman" w:eastAsia="Arial" w:hAnsi="Times New Roman"/>
          <w:sz w:val="24"/>
          <w:szCs w:val="24"/>
          <w:lang w:val="en-US" w:eastAsia="en-US" w:bidi="en-US"/>
        </w:rPr>
        <w:t>(the "Debenture"), a company organi</w:t>
      </w:r>
      <w:r w:rsidR="00FB6AC4">
        <w:rPr>
          <w:rFonts w:ascii="Times New Roman" w:eastAsia="Arial" w:hAnsi="Times New Roman"/>
          <w:sz w:val="24"/>
          <w:szCs w:val="24"/>
          <w:lang w:val="en-US" w:eastAsia="en-US" w:bidi="en-US"/>
        </w:rPr>
        <w:t>s</w:t>
      </w:r>
      <w:r w:rsidRPr="00FB6AC4">
        <w:rPr>
          <w:rFonts w:ascii="Times New Roman" w:eastAsia="Arial" w:hAnsi="Times New Roman"/>
          <w:sz w:val="24"/>
          <w:szCs w:val="24"/>
          <w:lang w:val="en-US" w:eastAsia="en-US" w:bidi="en-US"/>
        </w:rPr>
        <w:t xml:space="preserve">ed and </w:t>
      </w:r>
      <w:r w:rsidRPr="00FB6AC4">
        <w:rPr>
          <w:rFonts w:ascii="Times New Roman" w:eastAsia="Arial" w:hAnsi="Times New Roman"/>
          <w:noProof/>
          <w:sz w:val="24"/>
          <w:szCs w:val="24"/>
          <w:lang w:val="en-US" w:eastAsia="en-US" w:bidi="en-US"/>
        </w:rPr>
        <w:t>existing</w:t>
      </w:r>
      <w:r w:rsidRPr="00FB6AC4">
        <w:rPr>
          <w:rFonts w:ascii="Times New Roman" w:eastAsia="Arial" w:hAnsi="Times New Roman"/>
          <w:sz w:val="24"/>
          <w:szCs w:val="24"/>
          <w:lang w:val="en-US" w:eastAsia="en-US" w:bidi="en-US"/>
        </w:rPr>
        <w:t xml:space="preserve"> under the laws of the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of [</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 with its head office located at:</w:t>
      </w:r>
    </w:p>
    <w:p w14:paraId="1A5C82CC"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shd w:val="clear" w:color="auto" w:fill="FFFF00"/>
          <w:lang w:val="en-US" w:eastAsia="en-US" w:bidi="en-US"/>
        </w:rPr>
      </w:pPr>
    </w:p>
    <w:p w14:paraId="6A129BE8" w14:textId="77777777" w:rsidR="00E6654C" w:rsidRPr="00FB6AC4" w:rsidRDefault="00CA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r>
      <w:r w:rsidRPr="00FB6AC4">
        <w:rPr>
          <w:rFonts w:ascii="Times New Roman" w:eastAsia="Arial" w:hAnsi="Times New Roman"/>
          <w:sz w:val="24"/>
          <w:szCs w:val="24"/>
          <w:lang w:val="en-US" w:eastAsia="en-US" w:bidi="en-US"/>
        </w:rPr>
        <w:tab/>
        <w:t>[COMPLETE ADDRESS]</w:t>
      </w:r>
    </w:p>
    <w:p w14:paraId="66F3FE47"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396ED252"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6B87562C" w14:textId="7702DC9B"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WHEREAS </w:t>
      </w:r>
      <w:r w:rsidRPr="00FB6AC4">
        <w:rPr>
          <w:rFonts w:ascii="Times New Roman" w:eastAsia="Arial" w:hAnsi="Times New Roman"/>
          <w:sz w:val="24"/>
          <w:szCs w:val="24"/>
          <w:lang w:val="en-US" w:eastAsia="en-US" w:bidi="en-US"/>
        </w:rPr>
        <w:t>[LENDER]</w:t>
      </w:r>
      <w:r w:rsidRPr="00FB6AC4">
        <w:rPr>
          <w:rFonts w:ascii="Times New Roman" w:eastAsia="Arial" w:hAnsi="Times New Roman"/>
          <w:sz w:val="24"/>
          <w:szCs w:val="24"/>
          <w:lang w:val="en-GB" w:eastAsia="en-GB" w:bidi="en-GB"/>
        </w:rPr>
        <w:t xml:space="preserve"> made available, as a loan, the amount of </w:t>
      </w:r>
      <w:r w:rsidRPr="00FB6AC4">
        <w:rPr>
          <w:rFonts w:ascii="Times New Roman" w:eastAsia="Arial" w:hAnsi="Times New Roman"/>
          <w:sz w:val="24"/>
          <w:szCs w:val="24"/>
          <w:lang w:val="en-US" w:eastAsia="en-US" w:bidi="en-US"/>
        </w:rPr>
        <w:t>[AMOUNT]</w:t>
      </w:r>
      <w:r w:rsidRPr="00FB6AC4">
        <w:rPr>
          <w:rFonts w:ascii="Times New Roman" w:eastAsia="Arial" w:hAnsi="Times New Roman"/>
          <w:sz w:val="24"/>
          <w:szCs w:val="24"/>
          <w:lang w:val="en-GB" w:eastAsia="en-GB" w:bidi="en-GB"/>
        </w:rPr>
        <w:t xml:space="preserve"> to </w:t>
      </w:r>
      <w:r w:rsidRPr="00FB6AC4">
        <w:rPr>
          <w:rFonts w:ascii="Times New Roman" w:eastAsia="Arial" w:hAnsi="Times New Roman"/>
          <w:sz w:val="24"/>
          <w:szCs w:val="24"/>
          <w:lang w:val="en-US" w:eastAsia="en-US" w:bidi="en-US"/>
        </w:rPr>
        <w:t xml:space="preserve">[BORROWER] </w:t>
      </w:r>
      <w:r w:rsidRPr="00FB6AC4">
        <w:rPr>
          <w:rFonts w:ascii="Times New Roman" w:eastAsia="Arial" w:hAnsi="Times New Roman"/>
          <w:sz w:val="24"/>
          <w:szCs w:val="24"/>
          <w:lang w:val="en-GB" w:eastAsia="en-GB" w:bidi="en-GB"/>
        </w:rPr>
        <w:t xml:space="preserve">pursuant to the terms and conditions of a Subscription Agreement entered into between the Lender and the Borrower and to which intervened the Guarantors on </w:t>
      </w:r>
      <w:r w:rsidRPr="00FB6AC4">
        <w:rPr>
          <w:rFonts w:ascii="Times New Roman" w:eastAsia="Arial" w:hAnsi="Times New Roman"/>
          <w:sz w:val="24"/>
          <w:szCs w:val="24"/>
          <w:lang w:val="en-US" w:eastAsia="en-US" w:bidi="en-US"/>
        </w:rPr>
        <w:t>[DATE]</w:t>
      </w:r>
      <w:r w:rsidRPr="00FB6AC4">
        <w:rPr>
          <w:rFonts w:ascii="Times New Roman" w:eastAsia="Arial" w:hAnsi="Times New Roman"/>
          <w:sz w:val="24"/>
          <w:szCs w:val="24"/>
          <w:lang w:val="en-GB" w:eastAsia="en-GB" w:bidi="en-GB"/>
        </w:rPr>
        <w:t xml:space="preserve">; any amount will </w:t>
      </w:r>
      <w:r w:rsidRPr="00FB6AC4">
        <w:rPr>
          <w:rFonts w:ascii="Times New Roman" w:eastAsia="Arial" w:hAnsi="Times New Roman"/>
          <w:noProof/>
          <w:sz w:val="24"/>
          <w:szCs w:val="24"/>
          <w:lang w:val="en-GB" w:eastAsia="en-GB" w:bidi="en-GB"/>
        </w:rPr>
        <w:t>be disburse</w:t>
      </w:r>
      <w:r w:rsidR="00FB6AC4">
        <w:rPr>
          <w:rFonts w:ascii="Times New Roman" w:eastAsia="Arial" w:hAnsi="Times New Roman"/>
          <w:noProof/>
          <w:sz w:val="24"/>
          <w:szCs w:val="24"/>
          <w:lang w:val="en-GB" w:eastAsia="en-GB" w:bidi="en-GB"/>
        </w:rPr>
        <w:t>d</w:t>
      </w:r>
      <w:r w:rsidRPr="00FB6AC4">
        <w:rPr>
          <w:rFonts w:ascii="Times New Roman" w:eastAsia="Arial" w:hAnsi="Times New Roman"/>
          <w:sz w:val="24"/>
          <w:szCs w:val="24"/>
          <w:lang w:val="en-GB" w:eastAsia="en-GB" w:bidi="en-GB"/>
        </w:rPr>
        <w:t xml:space="preserve"> by </w:t>
      </w:r>
      <w:r w:rsidRPr="00FB6AC4">
        <w:rPr>
          <w:rFonts w:ascii="Times New Roman" w:eastAsia="Arial" w:hAnsi="Times New Roman"/>
          <w:sz w:val="24"/>
          <w:szCs w:val="24"/>
          <w:lang w:val="en-US" w:eastAsia="en-US" w:bidi="en-US"/>
        </w:rPr>
        <w:t>[SPECIFY]</w:t>
      </w:r>
      <w:r w:rsidRPr="00FB6AC4">
        <w:rPr>
          <w:rFonts w:ascii="Times New Roman" w:eastAsia="Arial" w:hAnsi="Times New Roman"/>
          <w:sz w:val="24"/>
          <w:szCs w:val="24"/>
          <w:lang w:val="en-GB" w:eastAsia="en-GB" w:bidi="en-GB"/>
        </w:rPr>
        <w:t xml:space="preserve"> by the issuance of Debentures, a specimen of which is annexed hereto as [SPECIFY] (the said loans and the issuance of the said debentures, in an aggregate maximum amount of </w:t>
      </w:r>
      <w:r w:rsidRPr="00FB6AC4">
        <w:rPr>
          <w:rFonts w:ascii="Times New Roman" w:eastAsia="Arial" w:hAnsi="Times New Roman"/>
          <w:sz w:val="24"/>
          <w:szCs w:val="24"/>
          <w:lang w:val="en-US" w:eastAsia="en-US" w:bidi="en-US"/>
        </w:rPr>
        <w:t>[AMOUNT]</w:t>
      </w:r>
      <w:r w:rsidRPr="00FB6AC4">
        <w:rPr>
          <w:rFonts w:ascii="Times New Roman" w:eastAsia="Arial" w:hAnsi="Times New Roman"/>
          <w:sz w:val="24"/>
          <w:szCs w:val="24"/>
          <w:lang w:val="en-GB" w:eastAsia="en-GB" w:bidi="en-GB"/>
        </w:rPr>
        <w:t xml:space="preserve"> plus interests, as same may be amended, supplemented or restated at any time and from time to time, are hereinafter collectively referred to as the “Debentures” and individually as a “Debenture”);</w:t>
      </w:r>
    </w:p>
    <w:p w14:paraId="4201D3A4"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5B210594" w14:textId="29A26AA1"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US" w:eastAsia="en-US" w:bidi="en-US"/>
        </w:rPr>
      </w:pPr>
      <w:r w:rsidRPr="00FB6AC4">
        <w:rPr>
          <w:rFonts w:ascii="Times New Roman" w:eastAsia="Arial" w:hAnsi="Times New Roman"/>
          <w:noProof/>
          <w:sz w:val="24"/>
          <w:szCs w:val="24"/>
          <w:lang w:val="en-GB" w:eastAsia="en-GB" w:bidi="en-GB"/>
        </w:rPr>
        <w:t xml:space="preserve">WHEREAS the Guarantors agree to guarantee the obligations of the </w:t>
      </w:r>
      <w:r w:rsidR="00FB6AC4" w:rsidRPr="00FB6AC4">
        <w:rPr>
          <w:rFonts w:ascii="Times New Roman" w:eastAsia="Arial" w:hAnsi="Times New Roman"/>
          <w:noProof/>
          <w:sz w:val="24"/>
          <w:szCs w:val="24"/>
          <w:lang w:val="en-GB" w:eastAsia="en-GB" w:bidi="en-GB"/>
        </w:rPr>
        <w:t>Company</w:t>
      </w:r>
      <w:r w:rsidRPr="00FB6AC4">
        <w:rPr>
          <w:rFonts w:ascii="Times New Roman" w:eastAsia="Arial" w:hAnsi="Times New Roman"/>
          <w:noProof/>
          <w:sz w:val="24"/>
          <w:szCs w:val="24"/>
          <w:lang w:val="en-GB" w:eastAsia="en-GB" w:bidi="en-GB"/>
        </w:rPr>
        <w:t xml:space="preserve"> under the Debentures for a maximum amount equal to </w:t>
      </w:r>
      <w:r w:rsidRPr="00FB6AC4">
        <w:rPr>
          <w:rFonts w:ascii="Times New Roman" w:eastAsia="Arial" w:hAnsi="Times New Roman"/>
          <w:noProof/>
          <w:sz w:val="24"/>
          <w:szCs w:val="24"/>
          <w:lang w:val="en-US" w:eastAsia="en-US" w:bidi="en-US"/>
        </w:rPr>
        <w:t>[NUMBER]</w:t>
      </w:r>
      <w:r w:rsidRPr="00FB6AC4">
        <w:rPr>
          <w:rFonts w:ascii="Times New Roman" w:eastAsia="Arial" w:hAnsi="Times New Roman"/>
          <w:noProof/>
          <w:sz w:val="24"/>
          <w:szCs w:val="24"/>
          <w:lang w:val="en-GB" w:eastAsia="en-GB" w:bidi="en-GB"/>
        </w:rPr>
        <w:t xml:space="preserve"> percent of the amounts owed by the </w:t>
      </w:r>
      <w:r w:rsidR="00FB6AC4" w:rsidRPr="00FB6AC4">
        <w:rPr>
          <w:rFonts w:ascii="Times New Roman" w:eastAsia="Arial" w:hAnsi="Times New Roman"/>
          <w:noProof/>
          <w:sz w:val="24"/>
          <w:szCs w:val="24"/>
          <w:lang w:val="en-GB" w:eastAsia="en-GB" w:bidi="en-GB"/>
        </w:rPr>
        <w:t>Company</w:t>
      </w:r>
      <w:r w:rsidRPr="00FB6AC4">
        <w:rPr>
          <w:rFonts w:ascii="Times New Roman" w:eastAsia="Arial" w:hAnsi="Times New Roman"/>
          <w:noProof/>
          <w:sz w:val="24"/>
          <w:szCs w:val="24"/>
          <w:lang w:val="en-GB" w:eastAsia="en-GB" w:bidi="en-GB"/>
        </w:rPr>
        <w:t xml:space="preserve"> to </w:t>
      </w:r>
      <w:r w:rsidRPr="00FB6AC4">
        <w:rPr>
          <w:rFonts w:ascii="Times New Roman" w:eastAsia="Arial" w:hAnsi="Times New Roman"/>
          <w:noProof/>
          <w:sz w:val="24"/>
          <w:szCs w:val="24"/>
          <w:lang w:val="en-US" w:eastAsia="en-US" w:bidi="en-US"/>
        </w:rPr>
        <w:t>[SPECIFY]</w:t>
      </w:r>
      <w:r w:rsidRPr="00FB6AC4">
        <w:rPr>
          <w:rFonts w:ascii="Times New Roman" w:eastAsia="Arial" w:hAnsi="Times New Roman"/>
          <w:noProof/>
          <w:sz w:val="24"/>
          <w:szCs w:val="24"/>
          <w:lang w:val="en-GB" w:eastAsia="en-GB" w:bidi="en-GB"/>
        </w:rPr>
        <w:t xml:space="preserve"> under the Debentures.</w:t>
      </w:r>
    </w:p>
    <w:p w14:paraId="1CDFF827"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573FAD88" w14:textId="1A81F270"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lastRenderedPageBreak/>
        <w:t>NOW</w:t>
      </w:r>
      <w:r w:rsidR="00FB6AC4">
        <w:rPr>
          <w:rFonts w:ascii="Times New Roman" w:eastAsia="Arial" w:hAnsi="Times New Roman"/>
          <w:sz w:val="24"/>
          <w:szCs w:val="24"/>
          <w:lang w:val="en-GB" w:eastAsia="en-GB" w:bidi="en-GB"/>
        </w:rPr>
        <w:t>,</w:t>
      </w:r>
      <w:r w:rsidRPr="00FB6AC4">
        <w:rPr>
          <w:rFonts w:ascii="Times New Roman" w:eastAsia="Arial" w:hAnsi="Times New Roman"/>
          <w:sz w:val="24"/>
          <w:szCs w:val="24"/>
          <w:lang w:val="en-GB" w:eastAsia="en-GB" w:bidi="en-GB"/>
        </w:rPr>
        <w:t xml:space="preserve"> </w:t>
      </w:r>
      <w:r w:rsidRPr="00FB6AC4">
        <w:rPr>
          <w:rFonts w:ascii="Times New Roman" w:eastAsia="Arial" w:hAnsi="Times New Roman"/>
          <w:noProof/>
          <w:sz w:val="24"/>
          <w:szCs w:val="24"/>
          <w:lang w:val="en-GB" w:eastAsia="en-GB" w:bidi="en-GB"/>
        </w:rPr>
        <w:t>THEREFORE</w:t>
      </w:r>
      <w:r w:rsidRPr="00FB6AC4">
        <w:rPr>
          <w:rFonts w:ascii="Times New Roman" w:eastAsia="Arial" w:hAnsi="Times New Roman"/>
          <w:sz w:val="24"/>
          <w:szCs w:val="24"/>
          <w:lang w:val="en-GB" w:eastAsia="en-GB" w:bidi="en-GB"/>
        </w:rPr>
        <w:t>, FOR GOOD AND VALUABLE CONSIDERATION, the sufficiency and receipt of which are hereby acknowledged, the parties hereto have agreed as follows:</w:t>
      </w:r>
    </w:p>
    <w:p w14:paraId="40F1318B"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000673FF"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29CB097" w14:textId="77777777" w:rsidR="00E6654C" w:rsidRPr="00FB6AC4" w:rsidRDefault="00CA058D">
      <w:pPr>
        <w:keepNext/>
        <w:keepLines/>
        <w:widowControl/>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eastAsia="Arial" w:hAnsi="Times New Roman"/>
          <w:sz w:val="24"/>
          <w:szCs w:val="24"/>
          <w:lang w:val="en-GB" w:eastAsia="en-GB" w:bidi="en-GB"/>
        </w:rPr>
      </w:pPr>
      <w:r w:rsidRPr="00FB6AC4">
        <w:rPr>
          <w:rFonts w:ascii="Times New Roman" w:eastAsia="Arial" w:hAnsi="Times New Roman"/>
          <w:b/>
          <w:sz w:val="24"/>
          <w:szCs w:val="24"/>
          <w:lang w:val="en-GB" w:eastAsia="en-GB" w:bidi="en-GB"/>
        </w:rPr>
        <w:t>1.</w:t>
      </w:r>
      <w:r w:rsidRPr="00FB6AC4">
        <w:rPr>
          <w:rFonts w:ascii="Times New Roman" w:eastAsia="Arial" w:hAnsi="Times New Roman"/>
          <w:b/>
          <w:sz w:val="24"/>
          <w:szCs w:val="24"/>
          <w:lang w:val="en-GB" w:eastAsia="en-GB" w:bidi="en-GB"/>
        </w:rPr>
        <w:tab/>
        <w:t>INTERPRETATION</w:t>
      </w:r>
    </w:p>
    <w:p w14:paraId="202F581E" w14:textId="77777777" w:rsidR="00E6654C" w:rsidRPr="00FB6AC4" w:rsidRDefault="00E6654C">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53542E10" w14:textId="77777777" w:rsidR="00E6654C" w:rsidRPr="00FB6AC4" w:rsidRDefault="00CA058D">
      <w:pPr>
        <w:keepNext/>
        <w:keepLines/>
        <w:widowControl/>
        <w:numPr>
          <w:ilvl w:val="1"/>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General Interpretation</w:t>
      </w:r>
    </w:p>
    <w:p w14:paraId="5F780828" w14:textId="77777777" w:rsidR="00E6654C" w:rsidRPr="00FB6AC4" w:rsidRDefault="00E6654C">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26"/>
        <w:jc w:val="both"/>
        <w:rPr>
          <w:rFonts w:ascii="Times New Roman" w:eastAsia="Arial" w:hAnsi="Times New Roman"/>
          <w:sz w:val="24"/>
          <w:szCs w:val="24"/>
          <w:lang w:val="en-GB" w:eastAsia="en-GB" w:bidi="en-GB"/>
        </w:rPr>
      </w:pPr>
    </w:p>
    <w:p w14:paraId="1ADDD966" w14:textId="77777777" w:rsidR="00E6654C" w:rsidRPr="00FB6AC4" w:rsidRDefault="00CA058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Unless there be something in the subject or the context inconsistent therewith, words importing the singular </w:t>
      </w:r>
      <w:r w:rsidRPr="00FB6AC4">
        <w:rPr>
          <w:rFonts w:ascii="Times New Roman" w:eastAsia="Arial" w:hAnsi="Times New Roman"/>
          <w:noProof/>
          <w:sz w:val="24"/>
          <w:szCs w:val="24"/>
          <w:lang w:val="en-GB" w:eastAsia="en-GB" w:bidi="en-GB"/>
        </w:rPr>
        <w:t>only</w:t>
      </w:r>
      <w:r w:rsidRPr="00FB6AC4">
        <w:rPr>
          <w:rFonts w:ascii="Times New Roman" w:eastAsia="Arial" w:hAnsi="Times New Roman"/>
          <w:sz w:val="24"/>
          <w:szCs w:val="24"/>
          <w:lang w:val="en-GB" w:eastAsia="en-GB" w:bidi="en-GB"/>
        </w:rPr>
        <w:t xml:space="preserve"> shall include the plural and </w:t>
      </w:r>
      <w:commentRangeStart w:id="2"/>
      <w:r w:rsidRPr="00480CFD">
        <w:rPr>
          <w:rFonts w:ascii="Times New Roman" w:eastAsia="Arial" w:hAnsi="Times New Roman"/>
          <w:i/>
          <w:sz w:val="24"/>
          <w:szCs w:val="24"/>
          <w:lang w:val="en-GB" w:eastAsia="en-GB" w:bidi="en-GB"/>
        </w:rPr>
        <w:t>vice versa</w:t>
      </w:r>
      <w:commentRangeEnd w:id="2"/>
      <w:r w:rsidR="00480CFD">
        <w:rPr>
          <w:rStyle w:val="CommentReference"/>
        </w:rPr>
        <w:commentReference w:id="2"/>
      </w:r>
      <w:r w:rsidRPr="00FB6AC4">
        <w:rPr>
          <w:rFonts w:ascii="Times New Roman" w:eastAsia="Arial" w:hAnsi="Times New Roman"/>
          <w:sz w:val="24"/>
          <w:szCs w:val="24"/>
          <w:lang w:val="en-GB" w:eastAsia="en-GB" w:bidi="en-GB"/>
        </w:rPr>
        <w:t xml:space="preserve">, and words importing the masculine gender shall include the feminine gender, and </w:t>
      </w:r>
      <w:commentRangeStart w:id="3"/>
      <w:r w:rsidRPr="00480CFD">
        <w:rPr>
          <w:rFonts w:ascii="Times New Roman" w:eastAsia="Arial" w:hAnsi="Times New Roman"/>
          <w:i/>
          <w:sz w:val="24"/>
          <w:szCs w:val="24"/>
          <w:lang w:val="en-GB" w:eastAsia="en-GB" w:bidi="en-GB"/>
        </w:rPr>
        <w:t>vice versa</w:t>
      </w:r>
      <w:commentRangeEnd w:id="3"/>
      <w:r w:rsidR="00480CFD">
        <w:rPr>
          <w:rStyle w:val="CommentReference"/>
        </w:rPr>
        <w:commentReference w:id="3"/>
      </w:r>
      <w:r w:rsidRPr="00FB6AC4">
        <w:rPr>
          <w:rFonts w:ascii="Times New Roman" w:eastAsia="Arial" w:hAnsi="Times New Roman"/>
          <w:sz w:val="24"/>
          <w:szCs w:val="24"/>
          <w:lang w:val="en-GB" w:eastAsia="en-GB" w:bidi="en-GB"/>
        </w:rPr>
        <w:t>.</w:t>
      </w:r>
    </w:p>
    <w:p w14:paraId="4BE9E2F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66B5E1F1" w14:textId="77777777" w:rsidR="00E6654C" w:rsidRPr="00FB6AC4" w:rsidRDefault="00CA058D">
      <w:pPr>
        <w:widowControl/>
        <w:numPr>
          <w:ilvl w:val="1"/>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Division into Articles</w:t>
      </w:r>
    </w:p>
    <w:p w14:paraId="6AA9D92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0FD9281"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The division of this Guarantee Agreement into Articles, Sections, subsections, paragraphs and subparagraphs and the insertion of titles are for convenience of reference only and do not affect the meaning or the interpretation of the present Guarantee Agreement.</w:t>
      </w:r>
    </w:p>
    <w:p w14:paraId="6AEA1BB4"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3235B51D" w14:textId="77777777" w:rsidR="00E6654C" w:rsidRPr="00FB6AC4" w:rsidRDefault="00CA058D">
      <w:pPr>
        <w:widowControl/>
        <w:numPr>
          <w:ilvl w:val="1"/>
          <w:numId w:val="9"/>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Preamble</w:t>
      </w:r>
    </w:p>
    <w:p w14:paraId="5171E297"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90E9885" w14:textId="4CAD24AD"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preamble to this Guarantee Agreement shall form an integral part </w:t>
      </w:r>
      <w:r w:rsidRPr="00FB6AC4">
        <w:rPr>
          <w:rFonts w:ascii="Times New Roman" w:eastAsia="Arial" w:hAnsi="Times New Roman"/>
          <w:noProof/>
          <w:sz w:val="24"/>
          <w:szCs w:val="24"/>
          <w:lang w:val="en-GB" w:eastAsia="en-GB" w:bidi="en-GB"/>
        </w:rPr>
        <w:t>hereof</w:t>
      </w:r>
      <w:r w:rsidRPr="00FB6AC4">
        <w:rPr>
          <w:rFonts w:ascii="Times New Roman" w:eastAsia="Arial" w:hAnsi="Times New Roman"/>
          <w:sz w:val="24"/>
          <w:szCs w:val="24"/>
          <w:lang w:val="en-GB" w:eastAsia="en-GB" w:bidi="en-GB"/>
        </w:rPr>
        <w:t xml:space="preserve"> as if at length recited herein.</w:t>
      </w:r>
    </w:p>
    <w:p w14:paraId="5FFDDBB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28E3CF0F"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68B2D6B" w14:textId="77777777" w:rsidR="00E6654C" w:rsidRPr="00FB6AC4" w:rsidRDefault="00CA058D">
      <w:pPr>
        <w:widowControl/>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2.</w:t>
      </w:r>
      <w:r w:rsidRPr="00FB6AC4">
        <w:rPr>
          <w:rFonts w:ascii="Times New Roman" w:eastAsia="Arial" w:hAnsi="Times New Roman"/>
          <w:b/>
          <w:sz w:val="24"/>
          <w:szCs w:val="24"/>
          <w:lang w:val="en-GB" w:eastAsia="en-GB" w:bidi="en-GB"/>
        </w:rPr>
        <w:tab/>
        <w:t>GUARANTEE</w:t>
      </w:r>
    </w:p>
    <w:p w14:paraId="645A39D6"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469AA05" w14:textId="77777777" w:rsidR="00E6654C" w:rsidRPr="00FB6AC4" w:rsidRDefault="00CA058D">
      <w:pPr>
        <w:widowControl/>
        <w:numPr>
          <w:ilvl w:val="1"/>
          <w:numId w:val="10"/>
        </w:numPr>
        <w:tabs>
          <w:tab w:val="left" w:pos="792"/>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Object of Guarantee</w:t>
      </w:r>
    </w:p>
    <w:p w14:paraId="14AC7582"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3724C116"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Guarantors bind and oblige themselves solidarily, absolutely and unconditionally with the Borrower for the due and punctual performance of </w:t>
      </w:r>
      <w:r w:rsidRPr="00FB6AC4">
        <w:rPr>
          <w:rFonts w:ascii="Times New Roman" w:eastAsia="Arial" w:hAnsi="Times New Roman"/>
          <w:sz w:val="24"/>
          <w:szCs w:val="24"/>
          <w:lang w:val="en-US" w:eastAsia="en-US" w:bidi="en-US"/>
        </w:rPr>
        <w:t xml:space="preserve">[NUMBER] </w:t>
      </w:r>
      <w:r w:rsidRPr="00FB6AC4">
        <w:rPr>
          <w:rFonts w:ascii="Times New Roman" w:eastAsia="Arial" w:hAnsi="Times New Roman"/>
          <w:noProof/>
          <w:sz w:val="24"/>
          <w:szCs w:val="24"/>
          <w:lang w:val="en-US" w:eastAsia="en-US" w:bidi="en-US"/>
        </w:rPr>
        <w:t>percent</w:t>
      </w:r>
      <w:r w:rsidRPr="00FB6AC4">
        <w:rPr>
          <w:rFonts w:ascii="Times New Roman" w:eastAsia="Arial" w:hAnsi="Times New Roman"/>
          <w:sz w:val="24"/>
          <w:szCs w:val="24"/>
          <w:lang w:val="en-US" w:eastAsia="en-US" w:bidi="en-US"/>
        </w:rPr>
        <w:t xml:space="preserve"> </w:t>
      </w:r>
      <w:r w:rsidRPr="00FB6AC4">
        <w:rPr>
          <w:rFonts w:ascii="Times New Roman" w:eastAsia="Arial" w:hAnsi="Times New Roman"/>
          <w:sz w:val="24"/>
          <w:szCs w:val="24"/>
          <w:lang w:val="en-GB" w:eastAsia="en-GB" w:bidi="en-GB"/>
        </w:rPr>
        <w:t>of all of the Borrower's obligations, undertakings and covenants under each one of the Debenture, expressly renouncing to the benefits of division and discussion. The Guarantors undertake to perform such obligations, undertakings and covenants upon the occurrence of an Event of Default (as this expression is defined in each one of the Debenture) under either one of the Debenture, without notice or demand.</w:t>
      </w:r>
    </w:p>
    <w:p w14:paraId="18104010"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2765BD6" w14:textId="77777777" w:rsidR="00E6654C" w:rsidRPr="00FB6AC4" w:rsidRDefault="00CA058D">
      <w:pPr>
        <w:widowControl/>
        <w:numPr>
          <w:ilvl w:val="1"/>
          <w:numId w:val="10"/>
        </w:numPr>
        <w:tabs>
          <w:tab w:val="left" w:pos="792"/>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Nature of Guarantors' Obligations</w:t>
      </w:r>
    </w:p>
    <w:p w14:paraId="51ADF928"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A3C5A43"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Guarantors' obligations hereunder are absolute and unconditional, present and continuing, unlimited, constitute a guarantee of payment and performance and not a guarantee of collection and shall remain in full force and effect until the earlier of (i) the performance in full of all of the Borrower's obligations, undertakings and covenants under each one of the Debenture and (ii) </w:t>
      </w:r>
      <w:r w:rsidRPr="00FB6AC4">
        <w:rPr>
          <w:rFonts w:ascii="Times New Roman" w:eastAsia="Arial" w:hAnsi="Times New Roman"/>
          <w:sz w:val="24"/>
          <w:szCs w:val="24"/>
          <w:lang w:val="en-US" w:eastAsia="en-US" w:bidi="en-US"/>
        </w:rPr>
        <w:t>[NUMBER]</w:t>
      </w:r>
      <w:r w:rsidRPr="00FB6AC4">
        <w:rPr>
          <w:rFonts w:ascii="Times New Roman" w:eastAsia="Arial" w:hAnsi="Times New Roman"/>
          <w:sz w:val="24"/>
          <w:szCs w:val="24"/>
          <w:lang w:val="en-GB" w:eastAsia="en-GB" w:bidi="en-GB"/>
        </w:rPr>
        <w:t xml:space="preserve"> years following the execution hereof. Each one of the Guarantors hereby acknowledges that this guarantee is not attached to the performance of duties.</w:t>
      </w:r>
    </w:p>
    <w:p w14:paraId="185F70F1" w14:textId="14598A79" w:rsidR="00E6654C"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A22031F" w14:textId="77777777" w:rsidR="00FB6AC4" w:rsidRP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207C94A9" w14:textId="77777777" w:rsidR="00E6654C" w:rsidRPr="00FB6AC4" w:rsidRDefault="00CA058D">
      <w:pPr>
        <w:widowControl/>
        <w:numPr>
          <w:ilvl w:val="1"/>
          <w:numId w:val="10"/>
        </w:numPr>
        <w:tabs>
          <w:tab w:val="left" w:pos="792"/>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lastRenderedPageBreak/>
        <w:t>No Release of the Guarantors</w:t>
      </w:r>
    </w:p>
    <w:p w14:paraId="665FD954"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062165BA"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liability and obligations of the Guarantors or any one thereof hereunder shall not be reduced, limited, terminated or affected in any way should the Lender grant time, renewals, extensions, releases and discharges to the Borrower or others, accept from </w:t>
      </w:r>
      <w:r w:rsidRPr="00FB6AC4">
        <w:rPr>
          <w:rFonts w:ascii="Times New Roman" w:eastAsia="Arial" w:hAnsi="Times New Roman"/>
          <w:noProof/>
          <w:sz w:val="24"/>
          <w:szCs w:val="24"/>
          <w:lang w:val="en-GB" w:eastAsia="en-GB" w:bidi="en-GB"/>
        </w:rPr>
        <w:t>them</w:t>
      </w:r>
      <w:r w:rsidRPr="00FB6AC4">
        <w:rPr>
          <w:rFonts w:ascii="Times New Roman" w:eastAsia="Arial" w:hAnsi="Times New Roman"/>
          <w:sz w:val="24"/>
          <w:szCs w:val="24"/>
          <w:lang w:val="en-GB" w:eastAsia="en-GB" w:bidi="en-GB"/>
        </w:rPr>
        <w:t xml:space="preserve"> other security or renounce to security which it may have at any time or accept compositions or otherwise deal with the Borrower or others or apply all money at any time received from the Borrower or others upon such part of the Borrower's obligations as the Lender deems reasonable and change any such application in whole or in part from time to time as the Lender may see fit. The Lender shall not be obliged to exhaust its recourses against the Borrower or others before being entitled to payment from the Guarantors of the sums for which they are liable.</w:t>
      </w:r>
    </w:p>
    <w:p w14:paraId="4A484DD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p>
    <w:p w14:paraId="52DFE117"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p>
    <w:p w14:paraId="71CB05F8" w14:textId="77777777" w:rsidR="00E6654C" w:rsidRPr="00FB6AC4" w:rsidRDefault="00CA058D">
      <w:pPr>
        <w:keepNext/>
        <w:keepLines/>
        <w:widowControl/>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3.</w:t>
      </w:r>
      <w:r w:rsidRPr="00FB6AC4">
        <w:rPr>
          <w:rFonts w:ascii="Times New Roman" w:eastAsia="Arial" w:hAnsi="Times New Roman"/>
          <w:b/>
          <w:sz w:val="24"/>
          <w:szCs w:val="24"/>
          <w:lang w:val="en-GB" w:eastAsia="en-GB" w:bidi="en-GB"/>
        </w:rPr>
        <w:tab/>
        <w:t>GENERAL PROVISIONS</w:t>
      </w:r>
    </w:p>
    <w:p w14:paraId="14B0FA66" w14:textId="77777777" w:rsidR="00E6654C" w:rsidRPr="00FB6AC4" w:rsidRDefault="00E6654C">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6482E5E8"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Governing Law</w:t>
      </w:r>
    </w:p>
    <w:p w14:paraId="0CBAE0BB" w14:textId="77777777" w:rsidR="00E6654C" w:rsidRPr="00FB6AC4" w:rsidRDefault="00E6654C">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eastAsia="Arial" w:hAnsi="Times New Roman"/>
          <w:sz w:val="24"/>
          <w:szCs w:val="24"/>
          <w:lang w:val="en-GB" w:eastAsia="en-GB" w:bidi="en-GB"/>
        </w:rPr>
      </w:pPr>
    </w:p>
    <w:p w14:paraId="784C2B8A" w14:textId="2D7BAEF3" w:rsidR="00E6654C" w:rsidRPr="00FB6AC4" w:rsidRDefault="00CA058D">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This Guarantee Agreement shall be governed by and construed in accordance with the laws of the Province of </w:t>
      </w:r>
      <w:r w:rsidRPr="00FB6AC4">
        <w:rPr>
          <w:rFonts w:ascii="Times New Roman" w:eastAsia="Arial" w:hAnsi="Times New Roman"/>
          <w:sz w:val="24"/>
          <w:szCs w:val="24"/>
          <w:lang w:val="en-US" w:eastAsia="en-US" w:bidi="en-US"/>
        </w:rPr>
        <w:t>[</w:t>
      </w:r>
      <w:r w:rsidR="00FB6AC4">
        <w:rPr>
          <w:rFonts w:ascii="Times New Roman" w:eastAsia="Arial" w:hAnsi="Times New Roman"/>
          <w:sz w:val="24"/>
          <w:szCs w:val="24"/>
          <w:lang w:val="en-US" w:eastAsia="en-US" w:bidi="en-US"/>
        </w:rPr>
        <w:t>COUNTRY</w:t>
      </w:r>
      <w:r w:rsidRPr="00FB6AC4">
        <w:rPr>
          <w:rFonts w:ascii="Times New Roman" w:eastAsia="Arial" w:hAnsi="Times New Roman"/>
          <w:sz w:val="24"/>
          <w:szCs w:val="24"/>
          <w:lang w:val="en-US" w:eastAsia="en-US" w:bidi="en-US"/>
        </w:rPr>
        <w:t>]</w:t>
      </w:r>
      <w:r w:rsidRPr="00FB6AC4">
        <w:rPr>
          <w:rFonts w:ascii="Times New Roman" w:eastAsia="Arial" w:hAnsi="Times New Roman"/>
          <w:sz w:val="24"/>
          <w:szCs w:val="24"/>
          <w:lang w:val="en-GB" w:eastAsia="en-GB" w:bidi="en-GB"/>
        </w:rPr>
        <w:t>.</w:t>
      </w:r>
    </w:p>
    <w:p w14:paraId="1D2F4386" w14:textId="77777777" w:rsidR="00E6654C" w:rsidRPr="00FB6AC4" w:rsidRDefault="00E6654C">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393E1EDB"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Counterparts</w:t>
      </w:r>
    </w:p>
    <w:p w14:paraId="1F3293B9" w14:textId="77777777" w:rsidR="00E6654C" w:rsidRPr="00FB6AC4" w:rsidRDefault="00E6654C">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259E3B7" w14:textId="77777777" w:rsidR="00E6654C" w:rsidRPr="00FB6AC4" w:rsidRDefault="00CA058D">
      <w:pPr>
        <w:keepNext/>
        <w:keepLines/>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This Guarantee Agreement may be executed in any number of counterparts, each of which shall be deemed to be an original, but all such separate counterparts shall together constitute but one and the same instrument.</w:t>
      </w:r>
    </w:p>
    <w:p w14:paraId="7D81D691"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91178E0"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Nullity</w:t>
      </w:r>
    </w:p>
    <w:p w14:paraId="2E57217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5FAC727A"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Any provision of this Guarantee Agreement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provisions in any other jurisdiction.</w:t>
      </w:r>
    </w:p>
    <w:p w14:paraId="75B0A9C1"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56D3F7C"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Notices</w:t>
      </w:r>
    </w:p>
    <w:p w14:paraId="1B2940F4"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8ADA05E"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Except as otherwise specified herein, all notices, requests, demands or other communications to or upon the respective parties hereto shall be in writing and shall be deemed to have been duly given or made to the party to which such notice, request, demand or other communication is required or permitted to be given or made under this Guarantee Agreement, when delivered to such party </w:t>
      </w:r>
      <w:r w:rsidRPr="00FB6AC4">
        <w:rPr>
          <w:rFonts w:ascii="Times New Roman" w:eastAsia="Arial" w:hAnsi="Times New Roman"/>
          <w:sz w:val="24"/>
          <w:szCs w:val="24"/>
          <w:lang w:val="en-US" w:eastAsia="en-US" w:bidi="en-US"/>
        </w:rPr>
        <w:t>[SPECIFY DELIVERY]</w:t>
      </w:r>
      <w:r w:rsidRPr="00FB6AC4">
        <w:rPr>
          <w:rFonts w:ascii="Times New Roman" w:eastAsia="Arial" w:hAnsi="Times New Roman"/>
          <w:sz w:val="24"/>
          <w:szCs w:val="24"/>
          <w:lang w:val="en-GB" w:eastAsia="en-GB" w:bidi="en-GB"/>
        </w:rPr>
        <w:t xml:space="preserve"> at its address and attention set forth with its signature below, or at such other address as any of the parties hereto may hereafter notify the others in writing. No other method of giving notice is hereby precluded.</w:t>
      </w:r>
    </w:p>
    <w:p w14:paraId="57EDF3D0" w14:textId="15DE9AD3" w:rsidR="00E6654C"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p>
    <w:p w14:paraId="17E64CF9" w14:textId="77777777" w:rsidR="00FB6AC4" w:rsidRP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p>
    <w:p w14:paraId="5EAF5F35"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Remedies cumulative, Waivers</w:t>
      </w:r>
    </w:p>
    <w:p w14:paraId="08E45CA2"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3BC2674D"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rights and remedies of the Lender under this Guarantee Agreement shall be cumulative and not exclusive of any rights or remedies which it would otherwise have, and no failure or delay by the Lender, in exercising any right shall operate as a waiver thereof, nor shall any single or partial exercise of any power or right preclude its other or further exercise or the exercise of any other power or right.  </w:t>
      </w:r>
    </w:p>
    <w:p w14:paraId="2C01D482"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5D424967"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Entire Agreement</w:t>
      </w:r>
    </w:p>
    <w:p w14:paraId="5306EDE0"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BE09513"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This Guarantee Agreement contains the entire agreement between the parties relating to the subject matter hereof.</w:t>
      </w:r>
    </w:p>
    <w:p w14:paraId="01C3C68F"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EA50875"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Acknowledgement</w:t>
      </w:r>
    </w:p>
    <w:p w14:paraId="2C42464D"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058FC1A2"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Each one of the Guarantors hereby acknowledges that:</w:t>
      </w:r>
    </w:p>
    <w:p w14:paraId="7704062A"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06D80CD" w14:textId="77777777" w:rsidR="00E6654C" w:rsidRPr="00FB6AC4" w:rsidRDefault="00CA058D">
      <w:pPr>
        <w:widowControl/>
        <w:numPr>
          <w:ilvl w:val="2"/>
          <w:numId w:val="11"/>
        </w:numPr>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the essential stipulations of this Guarantee Agreement were not imposed by the Lender and were negotiable; and</w:t>
      </w:r>
    </w:p>
    <w:p w14:paraId="33F328F1"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127671C2" w14:textId="77777777" w:rsidR="00E6654C" w:rsidRPr="00FB6AC4" w:rsidRDefault="00CA058D">
      <w:pPr>
        <w:widowControl/>
        <w:numPr>
          <w:ilvl w:val="2"/>
          <w:numId w:val="11"/>
        </w:numPr>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the clauses of this Guarantee Agreement and of the Debenture, a copy of which being annexed hereto as Schedule [SPECIFY], have been expressly brought to my attention and an adequate explanation of the nature and scope of the clauses thereof has been given to me.</w:t>
      </w:r>
    </w:p>
    <w:p w14:paraId="64F6C889" w14:textId="77777777" w:rsidR="00E6654C" w:rsidRPr="00FB6AC4" w:rsidRDefault="00E6654C">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eastAsia="Arial" w:hAnsi="Times New Roman"/>
          <w:sz w:val="24"/>
          <w:szCs w:val="24"/>
          <w:lang w:val="en-GB" w:eastAsia="en-GB" w:bidi="en-GB"/>
        </w:rPr>
      </w:pPr>
    </w:p>
    <w:p w14:paraId="6A781E49" w14:textId="77777777" w:rsidR="00E6654C" w:rsidRPr="00FB6AC4" w:rsidRDefault="00E6654C">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New Roman" w:eastAsia="Arial" w:hAnsi="Times New Roman"/>
          <w:sz w:val="24"/>
          <w:szCs w:val="24"/>
          <w:lang w:val="en-GB" w:eastAsia="en-GB" w:bidi="en-GB"/>
        </w:rPr>
      </w:pPr>
    </w:p>
    <w:p w14:paraId="1D2ED3A7" w14:textId="77777777" w:rsidR="00E6654C" w:rsidRPr="00FB6AC4" w:rsidRDefault="00CA058D">
      <w:pPr>
        <w:keepNext/>
        <w:keepLines/>
        <w:widowControl/>
        <w:numPr>
          <w:ilvl w:val="1"/>
          <w:numId w:val="11"/>
        </w:numPr>
        <w:tabs>
          <w:tab w:val="left" w:pos="360"/>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Times New Roman" w:eastAsia="Arial" w:hAnsi="Times New Roman"/>
          <w:b/>
          <w:sz w:val="24"/>
          <w:szCs w:val="24"/>
          <w:lang w:val="en-GB" w:eastAsia="en-GB" w:bidi="en-GB"/>
        </w:rPr>
      </w:pPr>
      <w:r w:rsidRPr="00FB6AC4">
        <w:rPr>
          <w:rFonts w:ascii="Times New Roman" w:eastAsia="Arial" w:hAnsi="Times New Roman"/>
          <w:b/>
          <w:sz w:val="24"/>
          <w:szCs w:val="24"/>
          <w:lang w:val="en-GB" w:eastAsia="en-GB" w:bidi="en-GB"/>
        </w:rPr>
        <w:t>Death of Guarantors</w:t>
      </w:r>
    </w:p>
    <w:p w14:paraId="287A6E2F"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BE1C39B" w14:textId="77777777" w:rsidR="00E6654C" w:rsidRPr="00FB6AC4" w:rsidRDefault="00CA058D">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6"/>
        <w:jc w:val="both"/>
        <w:rPr>
          <w:rFonts w:ascii="Times New Roman" w:eastAsia="Arial" w:hAnsi="Times New Roman"/>
          <w:sz w:val="24"/>
          <w:szCs w:val="24"/>
          <w:lang w:val="en-GB" w:eastAsia="en-GB" w:bidi="en-GB"/>
        </w:rPr>
      </w:pPr>
      <w:r w:rsidRPr="00FB6AC4">
        <w:rPr>
          <w:rFonts w:ascii="Times New Roman" w:eastAsia="Arial" w:hAnsi="Times New Roman"/>
          <w:sz w:val="24"/>
          <w:szCs w:val="24"/>
          <w:lang w:val="en-GB" w:eastAsia="en-GB" w:bidi="en-GB"/>
        </w:rPr>
        <w:t xml:space="preserve">The Borrower hereby undertakes to advise the Lender of the death of either one of the Guarantors as soon as it knows of same. Without liberating either one of the Guarantors who has died and whose succession remains obligated for the amounts due under this Guarantee Agreement at the date of his death, the Borrower shall, within </w:t>
      </w:r>
      <w:r w:rsidRPr="00FB6AC4">
        <w:rPr>
          <w:rFonts w:ascii="Times New Roman" w:eastAsia="Arial" w:hAnsi="Times New Roman"/>
          <w:sz w:val="24"/>
          <w:szCs w:val="24"/>
          <w:lang w:val="en-US" w:eastAsia="en-US" w:bidi="en-US"/>
        </w:rPr>
        <w:t>[NUMBER]</w:t>
      </w:r>
      <w:r w:rsidRPr="00FB6AC4">
        <w:rPr>
          <w:rFonts w:ascii="Times New Roman" w:eastAsia="Arial" w:hAnsi="Times New Roman"/>
          <w:sz w:val="24"/>
          <w:szCs w:val="24"/>
          <w:lang w:val="en-GB" w:eastAsia="en-GB" w:bidi="en-GB"/>
        </w:rPr>
        <w:t xml:space="preserve"> days provide the Lender with another equally solvent guarantor.</w:t>
      </w:r>
    </w:p>
    <w:p w14:paraId="1F1A1CE7"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47D38CAE" w14:textId="0AD24930" w:rsidR="00E6654C"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404E6318" w14:textId="1A3C7373"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1C25D38D" w14:textId="72319AB7"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74095E28" w14:textId="266E1227"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67BB321D" w14:textId="137E7B79"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76538AE0" w14:textId="7E039CDF"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6BA60D9F" w14:textId="5C657B48"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3C375000" w14:textId="3104D77C" w:rsid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21CB6E77" w14:textId="77777777" w:rsidR="00FB6AC4" w:rsidRPr="00FB6AC4" w:rsidRDefault="00FB6AC4">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19C8C2FC"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fr-CA" w:eastAsia="fr-CA" w:bidi="fr-CA"/>
        </w:rPr>
      </w:pPr>
    </w:p>
    <w:p w14:paraId="45ECF3DF" w14:textId="469F814B" w:rsidR="00E6654C" w:rsidRPr="00FB6AC4" w:rsidRDefault="00CA05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IN WITNESS WHEREOF, the parties have signed this Agreement at the date</w:t>
      </w:r>
      <w:r w:rsidR="00FB6AC4">
        <w:rPr>
          <w:rFonts w:ascii="Times New Roman" w:eastAsia="Arial" w:hAnsi="Times New Roman"/>
          <w:sz w:val="24"/>
          <w:szCs w:val="24"/>
          <w:lang w:val="en-US" w:eastAsia="en-US" w:bidi="en-US"/>
        </w:rPr>
        <w:t>,</w:t>
      </w:r>
      <w:r w:rsidRPr="00FB6AC4">
        <w:rPr>
          <w:rFonts w:ascii="Times New Roman" w:eastAsia="Arial" w:hAnsi="Times New Roman"/>
          <w:sz w:val="24"/>
          <w:szCs w:val="24"/>
          <w:lang w:val="en-US" w:eastAsia="en-US" w:bidi="en-US"/>
        </w:rPr>
        <w:t xml:space="preserve"> </w:t>
      </w:r>
      <w:r w:rsidRPr="00FB6AC4">
        <w:rPr>
          <w:rFonts w:ascii="Times New Roman" w:eastAsia="Arial" w:hAnsi="Times New Roman"/>
          <w:noProof/>
          <w:sz w:val="24"/>
          <w:szCs w:val="24"/>
          <w:lang w:val="en-US" w:eastAsia="en-US" w:bidi="en-US"/>
        </w:rPr>
        <w:t>and</w:t>
      </w:r>
      <w:r w:rsidRPr="00FB6AC4">
        <w:rPr>
          <w:rFonts w:ascii="Times New Roman" w:eastAsia="Arial" w:hAnsi="Times New Roman"/>
          <w:sz w:val="24"/>
          <w:szCs w:val="24"/>
          <w:lang w:val="en-US" w:eastAsia="en-US" w:bidi="en-US"/>
        </w:rPr>
        <w:t xml:space="preserve"> the place first mentioned on this Agreement.</w:t>
      </w:r>
    </w:p>
    <w:p w14:paraId="2E547FF0" w14:textId="77777777" w:rsidR="00E6654C" w:rsidRPr="00FB6AC4" w:rsidRDefault="00E6654C">
      <w:pPr>
        <w:keepNext/>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7ABCF06D" w14:textId="77777777" w:rsidR="00E6654C" w:rsidRPr="00FB6AC4" w:rsidRDefault="00E6654C">
      <w:pPr>
        <w:keepNext/>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GB" w:eastAsia="en-GB" w:bidi="en-GB"/>
        </w:rPr>
      </w:pPr>
    </w:p>
    <w:p w14:paraId="3D60886C" w14:textId="77777777" w:rsidR="00E6654C" w:rsidRPr="00FB6AC4" w:rsidRDefault="00CA058D">
      <w:pPr>
        <w:keepNext/>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GUARANTORS</w:t>
      </w:r>
      <w:r w:rsidRPr="00FB6AC4">
        <w:rPr>
          <w:rFonts w:ascii="Times New Roman" w:eastAsia="Arial" w:hAnsi="Times New Roman"/>
          <w:sz w:val="24"/>
          <w:szCs w:val="24"/>
          <w:lang w:val="en-US" w:eastAsia="en-US" w:bidi="en-US"/>
        </w:rPr>
        <w:tab/>
        <w:t>BORROWER</w:t>
      </w:r>
    </w:p>
    <w:p w14:paraId="3B5E76C5"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31FF2DBF"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58ACB7C"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8AD1861" w14:textId="77777777" w:rsidR="00E6654C" w:rsidRPr="00FB6AC4" w:rsidRDefault="00CA05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p>
    <w:p w14:paraId="038D3442" w14:textId="0A5C789F" w:rsidR="00E6654C" w:rsidRPr="00FB6AC4" w:rsidRDefault="00CA058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sz w:val="24"/>
          <w:szCs w:val="24"/>
          <w:lang w:val="en-US" w:eastAsia="en-US" w:bidi="en-US"/>
        </w:rPr>
      </w:pPr>
      <w:r w:rsidRPr="00FB6AC4">
        <w:rPr>
          <w:rFonts w:ascii="Times New Roman" w:eastAsia="Arial" w:hAnsi="Times New Roman"/>
          <w:color w:val="000000"/>
          <w:sz w:val="24"/>
          <w:szCs w:val="24"/>
          <w:lang w:val="en-US" w:eastAsia="en-US" w:bidi="en-US"/>
        </w:rPr>
        <w:t>Authori</w:t>
      </w:r>
      <w:r w:rsidR="00FB6AC4">
        <w:rPr>
          <w:rFonts w:ascii="Times New Roman" w:eastAsia="Arial" w:hAnsi="Times New Roman"/>
          <w:color w:val="000000"/>
          <w:sz w:val="24"/>
          <w:szCs w:val="24"/>
          <w:lang w:val="en-US" w:eastAsia="en-US" w:bidi="en-US"/>
        </w:rPr>
        <w:t>s</w:t>
      </w:r>
      <w:r w:rsidRPr="00FB6AC4">
        <w:rPr>
          <w:rFonts w:ascii="Times New Roman" w:eastAsia="Arial" w:hAnsi="Times New Roman"/>
          <w:color w:val="000000"/>
          <w:sz w:val="24"/>
          <w:szCs w:val="24"/>
          <w:lang w:val="en-US" w:eastAsia="en-US" w:bidi="en-US"/>
        </w:rPr>
        <w:t>ed Signature</w:t>
      </w:r>
      <w:r w:rsidRPr="00FB6AC4">
        <w:rPr>
          <w:rFonts w:ascii="Times New Roman" w:eastAsia="Arial" w:hAnsi="Times New Roman"/>
          <w:color w:val="000000"/>
          <w:sz w:val="24"/>
          <w:szCs w:val="24"/>
          <w:lang w:val="en-US" w:eastAsia="en-US" w:bidi="en-US"/>
        </w:rPr>
        <w:tab/>
        <w:t>Authori</w:t>
      </w:r>
      <w:r w:rsidR="00FB6AC4">
        <w:rPr>
          <w:rFonts w:ascii="Times New Roman" w:eastAsia="Arial" w:hAnsi="Times New Roman"/>
          <w:color w:val="000000"/>
          <w:sz w:val="24"/>
          <w:szCs w:val="24"/>
          <w:lang w:val="en-US" w:eastAsia="en-US" w:bidi="en-US"/>
        </w:rPr>
        <w:t>s</w:t>
      </w:r>
      <w:r w:rsidRPr="00FB6AC4">
        <w:rPr>
          <w:rFonts w:ascii="Times New Roman" w:eastAsia="Arial" w:hAnsi="Times New Roman"/>
          <w:color w:val="000000"/>
          <w:sz w:val="24"/>
          <w:szCs w:val="24"/>
          <w:lang w:val="en-US" w:eastAsia="en-US" w:bidi="en-US"/>
        </w:rPr>
        <w:t>ed Signature</w:t>
      </w:r>
    </w:p>
    <w:p w14:paraId="5B1A747C"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20F38ED8" w14:textId="77777777" w:rsidR="00E6654C" w:rsidRPr="00FB6AC4" w:rsidRDefault="00E665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3ABBA71F" w14:textId="77777777" w:rsidR="00E6654C" w:rsidRPr="00FB6AC4" w:rsidRDefault="00E665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4C072202" w14:textId="77777777" w:rsidR="00E6654C" w:rsidRPr="00FB6AC4" w:rsidRDefault="00CA058D">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FB6AC4">
        <w:rPr>
          <w:rFonts w:eastAsia="Arial"/>
          <w:u w:val="single"/>
          <w:lang w:val="en-US" w:eastAsia="en-US" w:bidi="en-US"/>
        </w:rPr>
        <w:tab/>
      </w:r>
      <w:r w:rsidRPr="00FB6AC4">
        <w:rPr>
          <w:rFonts w:eastAsia="Arial"/>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p>
    <w:p w14:paraId="48B08716" w14:textId="77777777" w:rsidR="00E6654C" w:rsidRPr="00FB6AC4" w:rsidRDefault="00CA058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sz w:val="24"/>
          <w:szCs w:val="24"/>
          <w:lang w:val="en-US" w:eastAsia="en-US" w:bidi="en-US"/>
        </w:rPr>
      </w:pPr>
      <w:r w:rsidRPr="00FB6AC4">
        <w:rPr>
          <w:rFonts w:ascii="Times New Roman" w:eastAsia="Arial" w:hAnsi="Times New Roman"/>
          <w:color w:val="000000"/>
          <w:sz w:val="24"/>
          <w:szCs w:val="24"/>
          <w:lang w:val="en-US" w:eastAsia="en-US" w:bidi="en-US"/>
        </w:rPr>
        <w:t>Print Name and Title</w:t>
      </w:r>
      <w:r w:rsidRPr="00FB6AC4">
        <w:rPr>
          <w:rFonts w:ascii="Times New Roman" w:eastAsia="Arial" w:hAnsi="Times New Roman"/>
          <w:color w:val="000000"/>
          <w:sz w:val="24"/>
          <w:szCs w:val="24"/>
          <w:lang w:val="en-US" w:eastAsia="en-US" w:bidi="en-US"/>
        </w:rPr>
        <w:tab/>
        <w:t>Print Name and Title</w:t>
      </w:r>
    </w:p>
    <w:p w14:paraId="373B2119"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72718835"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08834814"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F70CD41"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157F13FA" w14:textId="77777777" w:rsidR="00E6654C" w:rsidRPr="00FB6AC4" w:rsidRDefault="00CA058D">
      <w:pPr>
        <w:keepNext/>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sz w:val="24"/>
          <w:szCs w:val="24"/>
          <w:lang w:val="en-US" w:eastAsia="en-US" w:bidi="en-US"/>
        </w:rPr>
      </w:pPr>
      <w:r w:rsidRPr="00FB6AC4">
        <w:rPr>
          <w:rFonts w:ascii="Times New Roman" w:eastAsia="Arial" w:hAnsi="Times New Roman"/>
          <w:sz w:val="24"/>
          <w:szCs w:val="24"/>
          <w:lang w:val="en-US" w:eastAsia="en-US" w:bidi="en-US"/>
        </w:rPr>
        <w:t>LENDER</w:t>
      </w:r>
      <w:r w:rsidRPr="00FB6AC4">
        <w:rPr>
          <w:rFonts w:ascii="Times New Roman" w:eastAsia="Arial" w:hAnsi="Times New Roman"/>
          <w:sz w:val="24"/>
          <w:szCs w:val="24"/>
          <w:lang w:val="en-US" w:eastAsia="en-US" w:bidi="en-US"/>
        </w:rPr>
        <w:tab/>
        <w:t>DEBENTURE</w:t>
      </w:r>
    </w:p>
    <w:p w14:paraId="472E1DBC"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4F378CD0"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121E766" w14:textId="77777777" w:rsidR="00E6654C" w:rsidRPr="00FB6AC4" w:rsidRDefault="00E665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CB6F3BF" w14:textId="77777777" w:rsidR="00E6654C" w:rsidRPr="00FB6AC4" w:rsidRDefault="00CA05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r w:rsidRPr="00FB6AC4">
        <w:rPr>
          <w:rFonts w:ascii="Times New Roman" w:eastAsia="Arial" w:hAnsi="Times New Roman" w:cs="Times New Roman"/>
          <w:sz w:val="24"/>
          <w:szCs w:val="24"/>
          <w:u w:val="single"/>
          <w:lang w:val="en-US" w:eastAsia="en-US" w:bidi="en-US"/>
        </w:rPr>
        <w:tab/>
      </w:r>
    </w:p>
    <w:p w14:paraId="01B1A901" w14:textId="43C8966D" w:rsidR="00E6654C" w:rsidRPr="00FB6AC4" w:rsidRDefault="00CA058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sz w:val="24"/>
          <w:szCs w:val="24"/>
          <w:lang w:val="en-US" w:eastAsia="en-US" w:bidi="en-US"/>
        </w:rPr>
      </w:pPr>
      <w:r w:rsidRPr="00FB6AC4">
        <w:rPr>
          <w:rFonts w:ascii="Times New Roman" w:eastAsia="Arial" w:hAnsi="Times New Roman"/>
          <w:color w:val="000000"/>
          <w:sz w:val="24"/>
          <w:szCs w:val="24"/>
          <w:lang w:val="en-US" w:eastAsia="en-US" w:bidi="en-US"/>
        </w:rPr>
        <w:t>Authori</w:t>
      </w:r>
      <w:r w:rsidR="00FB6AC4">
        <w:rPr>
          <w:rFonts w:ascii="Times New Roman" w:eastAsia="Arial" w:hAnsi="Times New Roman"/>
          <w:color w:val="000000"/>
          <w:sz w:val="24"/>
          <w:szCs w:val="24"/>
          <w:lang w:val="en-US" w:eastAsia="en-US" w:bidi="en-US"/>
        </w:rPr>
        <w:t>s</w:t>
      </w:r>
      <w:r w:rsidRPr="00FB6AC4">
        <w:rPr>
          <w:rFonts w:ascii="Times New Roman" w:eastAsia="Arial" w:hAnsi="Times New Roman"/>
          <w:color w:val="000000"/>
          <w:sz w:val="24"/>
          <w:szCs w:val="24"/>
          <w:lang w:val="en-US" w:eastAsia="en-US" w:bidi="en-US"/>
        </w:rPr>
        <w:t>ed Signature</w:t>
      </w:r>
      <w:r w:rsidRPr="00FB6AC4">
        <w:rPr>
          <w:rFonts w:ascii="Times New Roman" w:eastAsia="Arial" w:hAnsi="Times New Roman"/>
          <w:color w:val="000000"/>
          <w:sz w:val="24"/>
          <w:szCs w:val="24"/>
          <w:lang w:val="en-US" w:eastAsia="en-US" w:bidi="en-US"/>
        </w:rPr>
        <w:tab/>
        <w:t>Authori</w:t>
      </w:r>
      <w:r w:rsidR="00FB6AC4">
        <w:rPr>
          <w:rFonts w:ascii="Times New Roman" w:eastAsia="Arial" w:hAnsi="Times New Roman"/>
          <w:color w:val="000000"/>
          <w:sz w:val="24"/>
          <w:szCs w:val="24"/>
          <w:lang w:val="en-US" w:eastAsia="en-US" w:bidi="en-US"/>
        </w:rPr>
        <w:t>s</w:t>
      </w:r>
      <w:r w:rsidRPr="00FB6AC4">
        <w:rPr>
          <w:rFonts w:ascii="Times New Roman" w:eastAsia="Arial" w:hAnsi="Times New Roman"/>
          <w:color w:val="000000"/>
          <w:sz w:val="24"/>
          <w:szCs w:val="24"/>
          <w:lang w:val="en-US" w:eastAsia="en-US" w:bidi="en-US"/>
        </w:rPr>
        <w:t>ed Signature</w:t>
      </w:r>
    </w:p>
    <w:p w14:paraId="17AD2AD6" w14:textId="77777777" w:rsidR="00E6654C" w:rsidRPr="00FB6AC4" w:rsidRDefault="00E6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6951124F" w14:textId="77777777" w:rsidR="00E6654C" w:rsidRPr="00FB6AC4" w:rsidRDefault="00E665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663844E0" w14:textId="77777777" w:rsidR="00E6654C" w:rsidRPr="00FB6AC4" w:rsidRDefault="00E6654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17B73FF6" w14:textId="77777777" w:rsidR="00E6654C" w:rsidRPr="00FB6AC4" w:rsidRDefault="00CA058D">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FB6AC4">
        <w:rPr>
          <w:rFonts w:eastAsia="Arial"/>
          <w:u w:val="single"/>
          <w:lang w:val="en-US" w:eastAsia="en-US" w:bidi="en-US"/>
        </w:rPr>
        <w:tab/>
      </w:r>
      <w:r w:rsidRPr="00FB6AC4">
        <w:rPr>
          <w:rFonts w:eastAsia="Arial"/>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r w:rsidRPr="00FB6AC4">
        <w:rPr>
          <w:rFonts w:eastAsia="Arial"/>
          <w:u w:val="single"/>
          <w:lang w:val="en-US" w:eastAsia="en-US" w:bidi="en-US"/>
        </w:rPr>
        <w:tab/>
      </w:r>
    </w:p>
    <w:p w14:paraId="6C1D7A22" w14:textId="77777777" w:rsidR="00E6654C" w:rsidRPr="00FB6AC4" w:rsidRDefault="00CA058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sz w:val="24"/>
          <w:szCs w:val="24"/>
          <w:lang w:val="en-US" w:eastAsia="en-US" w:bidi="en-US"/>
        </w:rPr>
      </w:pPr>
      <w:r w:rsidRPr="00FB6AC4">
        <w:rPr>
          <w:rFonts w:ascii="Times New Roman" w:eastAsia="Arial" w:hAnsi="Times New Roman"/>
          <w:color w:val="000000"/>
          <w:sz w:val="24"/>
          <w:szCs w:val="24"/>
          <w:lang w:val="en-US" w:eastAsia="en-US" w:bidi="en-US"/>
        </w:rPr>
        <w:t>Print Name and Title</w:t>
      </w:r>
      <w:r w:rsidRPr="00FB6AC4">
        <w:rPr>
          <w:rFonts w:ascii="Times New Roman" w:eastAsia="Arial" w:hAnsi="Times New Roman"/>
          <w:color w:val="000000"/>
          <w:sz w:val="24"/>
          <w:szCs w:val="24"/>
          <w:lang w:val="en-US" w:eastAsia="en-US" w:bidi="en-US"/>
        </w:rPr>
        <w:tab/>
        <w:t>Print Name and Title</w:t>
      </w:r>
    </w:p>
    <w:p w14:paraId="41E36C47" w14:textId="77777777" w:rsidR="00E6654C" w:rsidRPr="00FB6AC4" w:rsidRDefault="00E6654C">
      <w:pPr>
        <w:widowControl/>
        <w:tabs>
          <w:tab w:val="left" w:pos="828"/>
          <w:tab w:val="left" w:pos="1962"/>
          <w:tab w:val="left" w:pos="3379"/>
          <w:tab w:val="left" w:pos="5079"/>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Times New Roman" w:eastAsia="Arial" w:hAnsi="Times New Roman"/>
          <w:sz w:val="24"/>
          <w:szCs w:val="24"/>
          <w:lang w:val="en-US" w:eastAsia="en-US" w:bidi="en-US"/>
        </w:rPr>
      </w:pPr>
    </w:p>
    <w:sectPr w:rsidR="00E6654C" w:rsidRPr="00FB6AC4">
      <w:headerReference w:type="default" r:id="rId10"/>
      <w:footerReference w:type="default" r:id="rId11"/>
      <w:headerReference w:type="first" r:id="rId12"/>
      <w:footerReference w:type="first" r:id="rId13"/>
      <w:pgSz w:w="12240" w:h="15840"/>
      <w:pgMar w:top="1418" w:right="1418" w:bottom="1418" w:left="141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26:00Z" w:initials="A">
    <w:p w14:paraId="3E628BF0" w14:textId="18A951BC" w:rsidR="00480CFD" w:rsidRDefault="00480CF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2T14:26:00Z" w:initials="A">
    <w:p w14:paraId="5AE02B4D" w14:textId="251278B9" w:rsidR="00480CFD" w:rsidRDefault="00480CF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28BF0" w15:done="0"/>
  <w15:commentEx w15:paraId="5AE02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28BF0" w16cid:durableId="1FBB991F"/>
  <w16cid:commentId w16cid:paraId="5AE02B4D" w16cid:durableId="1FBB9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B8C3" w14:textId="77777777" w:rsidR="00685CF1" w:rsidRDefault="00685CF1">
      <w:r>
        <w:separator/>
      </w:r>
    </w:p>
  </w:endnote>
  <w:endnote w:type="continuationSeparator" w:id="0">
    <w:p w14:paraId="672ACE0D" w14:textId="77777777" w:rsidR="00685CF1" w:rsidRDefault="006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Rmn 11p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E72A" w14:textId="77777777" w:rsidR="00E6654C" w:rsidRDefault="00CA058D">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Guarantee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B6AC4">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B6AC4">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1B69" w14:textId="77777777" w:rsidR="00E6654C" w:rsidRDefault="00CA058D">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Guarantee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B6AC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B6AC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BD91" w14:textId="77777777" w:rsidR="00685CF1" w:rsidRDefault="00685CF1">
      <w:r>
        <w:separator/>
      </w:r>
    </w:p>
  </w:footnote>
  <w:footnote w:type="continuationSeparator" w:id="0">
    <w:p w14:paraId="52DCA6A2" w14:textId="77777777" w:rsidR="00685CF1" w:rsidRDefault="0068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26BE" w14:textId="77777777" w:rsidR="00E6654C" w:rsidRDefault="00E6654C">
    <w:pPr>
      <w:pStyle w:val="Normal0"/>
      <w:rPr>
        <w:sz w:val="13"/>
        <w:lang w:val="en-GB" w:eastAsia="en-GB" w:bidi="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F1E2" w14:textId="77777777" w:rsidR="00E6654C" w:rsidRDefault="00E6654C">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98D"/>
    <w:multiLevelType w:val="multilevel"/>
    <w:tmpl w:val="20D88AE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rPr>
        <w:rFonts w:ascii="TmsRmn 11pt" w:eastAsia="TmsRmn 11pt" w:hAnsi="TmsRmn 11pt" w:cs="TmsRmn 11pt" w:hint="default"/>
        <w:b w:val="0"/>
        <w:i w:val="0"/>
        <w:strike w:val="0"/>
        <w:color w:val="auto"/>
        <w:position w:val="0"/>
        <w:sz w:val="24"/>
        <w:u w:val="none"/>
        <w:shd w:val="clear" w:color="auto" w:fill="auto"/>
      </w:rPr>
    </w:lvl>
    <w:lvl w:ilvl="8">
      <w:start w:val="1"/>
      <w:numFmt w:val="decimal"/>
      <w:lvlText w:val="%1.%2.%3.%4.%5.%6.%7..%8%9."/>
      <w:lvlJc w:val="left"/>
      <w:pPr>
        <w:tabs>
          <w:tab w:val="num" w:pos="3240"/>
        </w:tabs>
        <w:ind w:left="3240" w:hanging="360"/>
      </w:pPr>
    </w:lvl>
  </w:abstractNum>
  <w:abstractNum w:abstractNumId="1" w15:restartNumberingAfterBreak="0">
    <w:nsid w:val="1A532482"/>
    <w:multiLevelType w:val="multilevel"/>
    <w:tmpl w:val="A99C6DAA"/>
    <w:lvl w:ilvl="0">
      <w:start w:val="1"/>
      <w:numFmt w:val="decimal"/>
      <w:pStyle w:val="Heading1"/>
      <w:lvlText w:val="%1"/>
      <w:lvlJc w:val="left"/>
      <w:rPr>
        <w:rFonts w:ascii="TmsRmn 11pt" w:eastAsia="TmsRmn 11pt" w:hAnsi="TmsRmn 11pt" w:cs="TmsRmn 11pt" w:hint="default"/>
        <w:b w:val="0"/>
        <w:i w:val="0"/>
        <w:strike w:val="0"/>
        <w:color w:val="auto"/>
        <w:position w:val="0"/>
        <w:sz w:val="24"/>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DEA27AB"/>
    <w:multiLevelType w:val="multilevel"/>
    <w:tmpl w:val="EBA01C6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pStyle w:val="Heading5"/>
      <w:lvlText w:val="%1.%2.%3.%4..%5"/>
      <w:lvlJc w:val="left"/>
      <w:rPr>
        <w:rFonts w:ascii="TmsRmn 11pt" w:eastAsia="TmsRmn 11pt" w:hAnsi="TmsRmn 11pt" w:cs="TmsRmn 11pt" w:hint="default"/>
        <w:b w:val="0"/>
        <w:i w:val="0"/>
        <w:strike w:val="0"/>
        <w:color w:val="auto"/>
        <w:position w:val="0"/>
        <w:sz w:val="24"/>
        <w:u w:val="none"/>
        <w:shd w:val="clear" w:color="auto" w:fill="auto"/>
      </w:r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7CD742C"/>
    <w:multiLevelType w:val="multilevel"/>
    <w:tmpl w:val="11CAB9E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rPr>
        <w:rFonts w:ascii="TmsRmn 11pt" w:eastAsia="TmsRmn 11pt" w:hAnsi="TmsRmn 11pt" w:cs="TmsRmn 11pt" w:hint="default"/>
        <w:b w:val="0"/>
        <w:i w:val="0"/>
        <w:strike w:val="0"/>
        <w:color w:val="auto"/>
        <w:position w:val="0"/>
        <w:sz w:val="24"/>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82D4AE5"/>
    <w:multiLevelType w:val="multilevel"/>
    <w:tmpl w:val="D0FCDED4"/>
    <w:lvl w:ilvl="0">
      <w:start w:val="1"/>
      <w:numFmt w:val="decimal"/>
      <w:lvlText w:val="%1."/>
      <w:lvlJc w:val="left"/>
      <w:pPr>
        <w:tabs>
          <w:tab w:val="num" w:pos="360"/>
        </w:tabs>
        <w:ind w:left="360" w:hanging="360"/>
      </w:pPr>
    </w:lvl>
    <w:lvl w:ilvl="1">
      <w:start w:val="1"/>
      <w:numFmt w:val="decimal"/>
      <w:pStyle w:val="Heading2"/>
      <w:lvlText w:val="%1..%2"/>
      <w:lvlJc w:val="left"/>
      <w:rPr>
        <w:rFonts w:ascii="TmsRmn 11pt" w:eastAsia="TmsRmn 11pt" w:hAnsi="TmsRmn 11pt" w:cs="TmsRmn 11pt" w:hint="default"/>
        <w:b w:val="0"/>
        <w:i w:val="0"/>
        <w:strike w:val="0"/>
        <w:color w:val="auto"/>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8CD5DF4"/>
    <w:multiLevelType w:val="multilevel"/>
    <w:tmpl w:val="6D4A49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36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D66262C"/>
    <w:multiLevelType w:val="multilevel"/>
    <w:tmpl w:val="59EC1C96"/>
    <w:lvl w:ilvl="0">
      <w:start w:val="1"/>
      <w:numFmt w:val="decimal"/>
      <w:lvlText w:val="%1."/>
      <w:lvlJc w:val="left"/>
      <w:pPr>
        <w:tabs>
          <w:tab w:val="num" w:pos="360"/>
        </w:tabs>
        <w:ind w:left="360" w:hanging="360"/>
      </w:pPr>
    </w:lvl>
    <w:lvl w:ilvl="1">
      <w:start w:val="1"/>
      <w:numFmt w:val="decimal"/>
      <w:lvlText w:val="%1.%2"/>
      <w:lvlJc w:val="left"/>
      <w:pPr>
        <w:ind w:left="360" w:firstLine="6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ECC671E"/>
    <w:multiLevelType w:val="multilevel"/>
    <w:tmpl w:val="9378065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rPr>
        <w:rFonts w:ascii="TmsRmn 11pt" w:eastAsia="TmsRmn 11pt" w:hAnsi="TmsRmn 11pt" w:cs="TmsRmn 11pt" w:hint="default"/>
        <w:b w:val="0"/>
        <w:i w:val="0"/>
        <w:strike w:val="0"/>
        <w:color w:val="auto"/>
        <w:position w:val="0"/>
        <w:sz w:val="24"/>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6F184469"/>
    <w:multiLevelType w:val="multilevel"/>
    <w:tmpl w:val="4268EF78"/>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726E3CEC"/>
    <w:multiLevelType w:val="multilevel"/>
    <w:tmpl w:val="F7DAEC3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Heading3"/>
      <w:lvlText w:val="%1.%2..%3"/>
      <w:lvlJc w:val="left"/>
      <w:rPr>
        <w:rFonts w:ascii="TmsRmn 11pt" w:eastAsia="TmsRmn 11pt" w:hAnsi="TmsRmn 11pt" w:cs="TmsRmn 11pt" w:hint="default"/>
        <w:b w:val="0"/>
        <w:i w:val="0"/>
        <w:strike w:val="0"/>
        <w:color w:val="auto"/>
        <w:position w:val="0"/>
        <w:sz w:val="24"/>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F60506D"/>
    <w:multiLevelType w:val="multilevel"/>
    <w:tmpl w:val="6D90BF7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rPr>
        <w:rFonts w:ascii="TmsRmn 11pt" w:eastAsia="TmsRmn 11pt" w:hAnsi="TmsRmn 11pt" w:cs="TmsRmn 11pt" w:hint="default"/>
        <w:b w:val="0"/>
        <w:i w:val="0"/>
        <w:strike w:val="0"/>
        <w:color w:val="auto"/>
        <w:position w:val="0"/>
        <w:sz w:val="24"/>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4"/>
  </w:num>
  <w:num w:numId="3">
    <w:abstractNumId w:val="9"/>
  </w:num>
  <w:num w:numId="4">
    <w:abstractNumId w:val="3"/>
  </w:num>
  <w:num w:numId="5">
    <w:abstractNumId w:val="2"/>
  </w:num>
  <w:num w:numId="6">
    <w:abstractNumId w:val="10"/>
  </w:num>
  <w:num w:numId="7">
    <w:abstractNumId w:val="7"/>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IyMjc1tzQ2MLJQ0lEKTi0uzszPAykwrgUARmubMCwAAAA="/>
    <w:docVar w:name="Description" w:val="This particular legal document or agreement of assignment is used to assist in articulating the terms of a guarantee agreement. See other legal documents that you may be interested in at https://www.templateguru.co.za/templates/legal/"/>
    <w:docVar w:name="Excerpt" w:val="GUARANTEE AGREEMENT_x000a_This Guarantee Agreement (the “Agreement”) is effective [DATE],_x000a_WHEREAS [LENDER] made available, as a loan, the amount of [AMOUNT] to [BORROWER]_x000a_pursuant to the terms and conditions of a Subscription Agreement entered into between the Lender and the Borrower and to which intervened the Guarantors on [DATE]; any amount will be disbursed by [SPECIFY] by the issuance of Debentures, a specimen of which is annexed hereto as [SPECIFY] (the said loans and the issuance of the said debentures, in an aggregate maximum amount of [AMOUNT] plus interests, as same may be amended, supplemented or restated at any time and from time to time, are hereinafter collectively referred to as the “Debentures” and individually as a “Debenture”);_x000a_WHEREAS the Guarantors agree to guarantee the obligations of the Company under the Debentures for a maximum amount equal to [NUMBER] percent of the amounts owed by the_x000a_Company to [SPECIFY] under the Debentures."/>
    <w:docVar w:name="Source" w:val="http://www.lawyers-in-usa.com"/>
    <w:docVar w:name="Tags" w:val="other, agreements, confidentiality, entrepreneur, legal documents, entrepreneurship, assignment, checklist, notice legal, executive protection, financial support, guarantee,  guarantee agreement template ,   guarantee agreement example"/>
  </w:docVars>
  <w:rsids>
    <w:rsidRoot w:val="00E6654C"/>
    <w:rsid w:val="000E6010"/>
    <w:rsid w:val="00194132"/>
    <w:rsid w:val="00480CFD"/>
    <w:rsid w:val="00685CF1"/>
    <w:rsid w:val="00C7095B"/>
    <w:rsid w:val="00CA058D"/>
    <w:rsid w:val="00D81E3A"/>
    <w:rsid w:val="00E6654C"/>
    <w:rsid w:val="00F83AEE"/>
    <w:rsid w:val="00F86A99"/>
    <w:rsid w:val="00FB6AC4"/>
    <w:rsid w:val="00FF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msRmn 11pt" w:eastAsia="TmsRmn 11pt" w:hAnsi="TmsRmn 11pt"/>
      <w:sz w:val="22"/>
      <w:szCs w:val="22"/>
      <w:lang w:val="x-none" w:eastAsia="x-none"/>
    </w:rPr>
  </w:style>
  <w:style w:type="paragraph" w:styleId="Heading1">
    <w:name w:val="heading 1"/>
    <w:basedOn w:val="Normal"/>
    <w:next w:val="Normal"/>
    <w:uiPriority w:val="9"/>
    <w:qFormat/>
    <w:pPr>
      <w:numPr>
        <w:numId w:val="1"/>
      </w:numPr>
      <w:outlineLvl w:val="0"/>
    </w:pPr>
    <w:rPr>
      <w:sz w:val="24"/>
      <w:szCs w:val="24"/>
    </w:rPr>
  </w:style>
  <w:style w:type="paragraph" w:styleId="Heading2">
    <w:name w:val="heading 2"/>
    <w:basedOn w:val="Normal"/>
    <w:next w:val="Normal"/>
    <w:uiPriority w:val="9"/>
    <w:semiHidden/>
    <w:unhideWhenUsed/>
    <w:qFormat/>
    <w:pPr>
      <w:numPr>
        <w:ilvl w:val="1"/>
        <w:numId w:val="2"/>
      </w:numPr>
      <w:outlineLvl w:val="1"/>
    </w:pPr>
    <w:rPr>
      <w:sz w:val="24"/>
      <w:szCs w:val="24"/>
    </w:rPr>
  </w:style>
  <w:style w:type="paragraph" w:styleId="Heading3">
    <w:name w:val="heading 3"/>
    <w:basedOn w:val="Normal"/>
    <w:next w:val="Normal"/>
    <w:uiPriority w:val="9"/>
    <w:semiHidden/>
    <w:unhideWhenUsed/>
    <w:qFormat/>
    <w:pPr>
      <w:numPr>
        <w:ilvl w:val="2"/>
        <w:numId w:val="3"/>
      </w:numPr>
      <w:outlineLvl w:val="2"/>
    </w:pPr>
    <w:rPr>
      <w:sz w:val="24"/>
      <w:szCs w:val="24"/>
    </w:rPr>
  </w:style>
  <w:style w:type="paragraph" w:styleId="Heading4">
    <w:name w:val="heading 4"/>
    <w:basedOn w:val="Normal"/>
    <w:next w:val="Normal"/>
    <w:uiPriority w:val="9"/>
    <w:semiHidden/>
    <w:unhideWhenUsed/>
    <w:qFormat/>
    <w:pPr>
      <w:numPr>
        <w:ilvl w:val="3"/>
        <w:numId w:val="4"/>
      </w:numPr>
      <w:outlineLvl w:val="3"/>
    </w:pPr>
    <w:rPr>
      <w:sz w:val="24"/>
      <w:szCs w:val="24"/>
    </w:rPr>
  </w:style>
  <w:style w:type="paragraph" w:styleId="Heading5">
    <w:name w:val="heading 5"/>
    <w:basedOn w:val="Normal"/>
    <w:next w:val="Normal"/>
    <w:uiPriority w:val="9"/>
    <w:semiHidden/>
    <w:unhideWhenUsed/>
    <w:qFormat/>
    <w:pPr>
      <w:numPr>
        <w:ilvl w:val="4"/>
        <w:numId w:val="5"/>
      </w:numPr>
      <w:outlineLvl w:val="4"/>
    </w:pPr>
    <w:rPr>
      <w:sz w:val="24"/>
      <w:szCs w:val="24"/>
    </w:rPr>
  </w:style>
  <w:style w:type="paragraph" w:styleId="Heading6">
    <w:name w:val="heading 6"/>
    <w:basedOn w:val="Normal"/>
    <w:next w:val="Normal"/>
    <w:uiPriority w:val="9"/>
    <w:semiHidden/>
    <w:unhideWhenUsed/>
    <w:qFormat/>
    <w:pPr>
      <w:numPr>
        <w:ilvl w:val="5"/>
        <w:numId w:val="6"/>
      </w:numPr>
      <w:outlineLvl w:val="5"/>
    </w:pPr>
    <w:rPr>
      <w:sz w:val="24"/>
      <w:szCs w:val="24"/>
    </w:rPr>
  </w:style>
  <w:style w:type="paragraph" w:styleId="Heading7">
    <w:name w:val="heading 7"/>
    <w:basedOn w:val="Normal"/>
    <w:next w:val="Normal"/>
    <w:qFormat/>
    <w:pPr>
      <w:numPr>
        <w:ilvl w:val="6"/>
        <w:numId w:val="7"/>
      </w:numPr>
      <w:outlineLvl w:val="6"/>
    </w:pPr>
    <w:rPr>
      <w:sz w:val="24"/>
      <w:szCs w:val="24"/>
    </w:rPr>
  </w:style>
  <w:style w:type="paragraph" w:styleId="Heading8">
    <w:name w:val="heading 8"/>
    <w:basedOn w:val="Normal"/>
    <w:next w:val="Normal"/>
    <w:qFormat/>
    <w:pPr>
      <w:numPr>
        <w:ilvl w:val="7"/>
        <w:numId w:val="8"/>
      </w:numPr>
      <w:outlineLvl w:val="7"/>
    </w:pPr>
    <w:rPr>
      <w:sz w:val="24"/>
      <w:szCs w:val="24"/>
    </w:rPr>
  </w:style>
  <w:style w:type="paragraph" w:styleId="Heading9">
    <w:name w:val="heading 9"/>
    <w:basedOn w:val="Normal"/>
    <w:next w:val="Normal"/>
    <w:qFormat/>
    <w:pPr>
      <w:keepNext/>
      <w:widowControl/>
      <w:tabs>
        <w:tab w:val="left" w:pos="828"/>
        <w:tab w:val="left" w:pos="1962"/>
        <w:tab w:val="left" w:pos="3379"/>
        <w:tab w:val="left" w:pos="5079"/>
      </w:tabs>
      <w:spacing w:line="240" w:lineRule="atLeast"/>
      <w:jc w:val="both"/>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widowControl/>
    </w:pPr>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rPr>
      <w:rFonts w:ascii="Times New Roman" w:eastAsia="Times New Roman" w:hAnsi="Times New Roman"/>
      <w:sz w:val="24"/>
      <w:szCs w:val="24"/>
    </w:rPr>
  </w:style>
  <w:style w:type="paragraph" w:styleId="EndnoteText">
    <w:name w:val="endnote text"/>
    <w:basedOn w:val="Normal"/>
    <w:qFormat/>
    <w:rPr>
      <w:sz w:val="24"/>
      <w:szCs w:val="24"/>
    </w:rPr>
  </w:style>
  <w:style w:type="character" w:styleId="EndnoteReference">
    <w:name w:val="endnote reference"/>
    <w:qFormat/>
    <w:rPr>
      <w:position w:val="5"/>
      <w:rtl w:val="0"/>
      <w:lang w:val="x-none" w:eastAsia="x-none" w:bidi="x-none"/>
    </w:rPr>
  </w:style>
  <w:style w:type="paragraph" w:styleId="FootnoteText">
    <w:name w:val="footnote text"/>
    <w:basedOn w:val="Normal"/>
    <w:qFormat/>
    <w:rPr>
      <w:sz w:val="24"/>
      <w:szCs w:val="24"/>
    </w:rPr>
  </w:style>
  <w:style w:type="character" w:styleId="FootnoteReference">
    <w:name w:val="footnote reference"/>
    <w:qFormat/>
    <w:rPr>
      <w:position w:val="5"/>
      <w:rtl w:val="0"/>
      <w:lang w:val="x-none" w:eastAsia="x-none" w:bidi="x-none"/>
    </w:rPr>
  </w:style>
  <w:style w:type="character" w:customStyle="1" w:styleId="Etiquettes">
    <w:name w:val="Etiquettes"/>
    <w:qFormat/>
    <w:rPr>
      <w:rFonts w:ascii="TmsRmn 11pt" w:eastAsia="TmsRmn 11pt" w:hAnsi="TmsRmn 11pt" w:cs="TmsRmn 11pt"/>
      <w:sz w:val="22"/>
      <w:szCs w:val="22"/>
      <w:rtl w:val="0"/>
      <w:lang w:val="x-none" w:eastAsia="x-none" w:bidi="x-none"/>
    </w:rPr>
  </w:style>
  <w:style w:type="character" w:customStyle="1" w:styleId="Window">
    <w:name w:val="Window"/>
    <w:qFormat/>
    <w:rPr>
      <w:rFonts w:ascii="TmsRmn 11pt" w:eastAsia="TmsRmn 11pt" w:hAnsi="TmsRmn 11pt" w:cs="TmsRmn 11pt"/>
      <w:sz w:val="18"/>
      <w:szCs w:val="18"/>
      <w:rtl w:val="0"/>
      <w:lang w:val="x-none" w:eastAsia="x-none" w:bidi="x-none"/>
    </w:rPr>
  </w:style>
  <w:style w:type="character" w:customStyle="1" w:styleId="Document8">
    <w:name w:val="Document 8"/>
    <w:qFormat/>
    <w:rPr>
      <w:rtl w:val="0"/>
      <w:lang w:val="x-none" w:eastAsia="x-none" w:bidi="x-none"/>
    </w:rPr>
  </w:style>
  <w:style w:type="character" w:customStyle="1" w:styleId="Document4">
    <w:name w:val="Document 4"/>
    <w:qFormat/>
    <w:rPr>
      <w:b/>
      <w:bCs/>
      <w:i/>
      <w:iCs/>
      <w:sz w:val="22"/>
      <w:szCs w:val="22"/>
      <w:rtl w:val="0"/>
      <w:lang w:val="x-none" w:eastAsia="x-none" w:bidi="x-none"/>
    </w:rPr>
  </w:style>
  <w:style w:type="character" w:customStyle="1" w:styleId="Document6">
    <w:name w:val="Document 6"/>
    <w:qFormat/>
    <w:rPr>
      <w:rtl w:val="0"/>
      <w:lang w:val="x-none" w:eastAsia="x-none" w:bidi="x-none"/>
    </w:rPr>
  </w:style>
  <w:style w:type="character" w:customStyle="1" w:styleId="Document5">
    <w:name w:val="Document 5"/>
    <w:qFormat/>
    <w:rPr>
      <w:rtl w:val="0"/>
      <w:lang w:val="x-none" w:eastAsia="x-none" w:bidi="x-none"/>
    </w:rPr>
  </w:style>
  <w:style w:type="character" w:customStyle="1" w:styleId="Document2">
    <w:name w:val="Document 2"/>
    <w:qFormat/>
    <w:rPr>
      <w:rFonts w:ascii="TmsRmn 11pt" w:eastAsia="TmsRmn 11pt" w:hAnsi="TmsRmn 11pt" w:cs="TmsRmn 11pt"/>
      <w:sz w:val="22"/>
      <w:szCs w:val="22"/>
      <w:rtl w:val="0"/>
      <w:lang w:val="x-none" w:eastAsia="x-none" w:bidi="x-none"/>
    </w:rPr>
  </w:style>
  <w:style w:type="character" w:customStyle="1" w:styleId="Document7">
    <w:name w:val="Document 7"/>
    <w:qFormat/>
    <w:rPr>
      <w:rtl w:val="0"/>
      <w:lang w:val="x-none" w:eastAsia="x-none" w:bidi="x-none"/>
    </w:rPr>
  </w:style>
  <w:style w:type="character" w:customStyle="1" w:styleId="Bibliogrphy">
    <w:name w:val="Bibliogrphy"/>
    <w:qFormat/>
    <w:rPr>
      <w:rtl w:val="0"/>
      <w:lang w:val="x-none" w:eastAsia="x-none" w:bidi="x-none"/>
    </w:rPr>
  </w:style>
  <w:style w:type="character" w:customStyle="1" w:styleId="RightPar1">
    <w:name w:val="Right Par 1"/>
    <w:qFormat/>
    <w:rPr>
      <w:rtl w:val="0"/>
      <w:lang w:val="x-none" w:eastAsia="x-none" w:bidi="x-none"/>
    </w:rPr>
  </w:style>
  <w:style w:type="character" w:customStyle="1" w:styleId="RightPar2">
    <w:name w:val="Right Par 2"/>
    <w:qFormat/>
    <w:rPr>
      <w:rtl w:val="0"/>
      <w:lang w:val="x-none" w:eastAsia="x-none" w:bidi="x-none"/>
    </w:rPr>
  </w:style>
  <w:style w:type="character" w:customStyle="1" w:styleId="Document3">
    <w:name w:val="Document 3"/>
    <w:qFormat/>
    <w:rPr>
      <w:rFonts w:ascii="TmsRmn 11pt" w:eastAsia="TmsRmn 11pt" w:hAnsi="TmsRmn 11pt" w:cs="TmsRmn 11pt"/>
      <w:sz w:val="22"/>
      <w:szCs w:val="22"/>
      <w:rtl w:val="0"/>
      <w:lang w:val="x-none" w:eastAsia="x-none" w:bidi="x-none"/>
    </w:rPr>
  </w:style>
  <w:style w:type="character" w:customStyle="1" w:styleId="RightPar3">
    <w:name w:val="Right Par 3"/>
    <w:qFormat/>
    <w:rPr>
      <w:rtl w:val="0"/>
      <w:lang w:val="x-none" w:eastAsia="x-none" w:bidi="x-none"/>
    </w:rPr>
  </w:style>
  <w:style w:type="character" w:customStyle="1" w:styleId="RightPar4">
    <w:name w:val="Right Par 4"/>
    <w:qFormat/>
    <w:rPr>
      <w:rtl w:val="0"/>
      <w:lang w:val="x-none" w:eastAsia="x-none" w:bidi="x-none"/>
    </w:rPr>
  </w:style>
  <w:style w:type="character" w:customStyle="1" w:styleId="RightPar5">
    <w:name w:val="Right Par 5"/>
    <w:qFormat/>
    <w:rPr>
      <w:rtl w:val="0"/>
      <w:lang w:val="x-none" w:eastAsia="x-none" w:bidi="x-none"/>
    </w:rPr>
  </w:style>
  <w:style w:type="character" w:customStyle="1" w:styleId="RightPar6">
    <w:name w:val="Right Par 6"/>
    <w:qFormat/>
    <w:rPr>
      <w:rtl w:val="0"/>
      <w:lang w:val="x-none" w:eastAsia="x-none" w:bidi="x-none"/>
    </w:rPr>
  </w:style>
  <w:style w:type="character" w:customStyle="1" w:styleId="RightPar7">
    <w:name w:val="Right Par 7"/>
    <w:qFormat/>
    <w:rPr>
      <w:rtl w:val="0"/>
      <w:lang w:val="x-none" w:eastAsia="x-none" w:bidi="x-none"/>
    </w:rPr>
  </w:style>
  <w:style w:type="character" w:customStyle="1" w:styleId="RightPar8">
    <w:name w:val="Right Par 8"/>
    <w:qFormat/>
    <w:rPr>
      <w:rtl w:val="0"/>
      <w:lang w:val="x-none" w:eastAsia="x-none" w:bidi="x-none"/>
    </w:rPr>
  </w:style>
  <w:style w:type="character" w:customStyle="1" w:styleId="DocInit">
    <w:name w:val="Doc Init"/>
    <w:qFormat/>
    <w:rPr>
      <w:rtl w:val="0"/>
      <w:lang w:val="x-none" w:eastAsia="x-none" w:bidi="x-none"/>
    </w:rPr>
  </w:style>
  <w:style w:type="character" w:customStyle="1" w:styleId="TechInit">
    <w:name w:val="Tech Init"/>
    <w:qFormat/>
    <w:rPr>
      <w:rFonts w:ascii="TmsRmn 11pt" w:eastAsia="TmsRmn 11pt" w:hAnsi="TmsRmn 11pt" w:cs="TmsRmn 11pt"/>
      <w:sz w:val="22"/>
      <w:szCs w:val="22"/>
      <w:rtl w:val="0"/>
      <w:lang w:val="x-none" w:eastAsia="x-none" w:bidi="x-none"/>
    </w:rPr>
  </w:style>
  <w:style w:type="character" w:customStyle="1" w:styleId="Technical5">
    <w:name w:val="Technical 5"/>
    <w:qFormat/>
    <w:rPr>
      <w:rtl w:val="0"/>
      <w:lang w:val="x-none" w:eastAsia="x-none" w:bidi="x-none"/>
    </w:rPr>
  </w:style>
  <w:style w:type="character" w:customStyle="1" w:styleId="Technical6">
    <w:name w:val="Technical 6"/>
    <w:qFormat/>
    <w:rPr>
      <w:rtl w:val="0"/>
      <w:lang w:val="x-none" w:eastAsia="x-none" w:bidi="x-none"/>
    </w:rPr>
  </w:style>
  <w:style w:type="character" w:customStyle="1" w:styleId="Technical2">
    <w:name w:val="Technical 2"/>
    <w:qFormat/>
    <w:rPr>
      <w:rFonts w:ascii="TmsRmn 11pt" w:eastAsia="TmsRmn 11pt" w:hAnsi="TmsRmn 11pt" w:cs="TmsRmn 11pt"/>
      <w:sz w:val="22"/>
      <w:szCs w:val="22"/>
      <w:rtl w:val="0"/>
      <w:lang w:val="x-none" w:eastAsia="x-none" w:bidi="x-none"/>
    </w:rPr>
  </w:style>
  <w:style w:type="character" w:customStyle="1" w:styleId="Technical3">
    <w:name w:val="Technical 3"/>
    <w:qFormat/>
    <w:rPr>
      <w:rFonts w:ascii="TmsRmn 11pt" w:eastAsia="TmsRmn 11pt" w:hAnsi="TmsRmn 11pt" w:cs="TmsRmn 11pt"/>
      <w:sz w:val="22"/>
      <w:szCs w:val="22"/>
      <w:rtl w:val="0"/>
      <w:lang w:val="x-none" w:eastAsia="x-none" w:bidi="x-none"/>
    </w:rPr>
  </w:style>
  <w:style w:type="character" w:customStyle="1" w:styleId="Technical4">
    <w:name w:val="Technical 4"/>
    <w:qFormat/>
    <w:rPr>
      <w:rtl w:val="0"/>
      <w:lang w:val="x-none" w:eastAsia="x-none" w:bidi="x-none"/>
    </w:rPr>
  </w:style>
  <w:style w:type="character" w:customStyle="1" w:styleId="Technical1">
    <w:name w:val="Technical 1"/>
    <w:qFormat/>
    <w:rPr>
      <w:rFonts w:ascii="TmsRmn 11pt" w:eastAsia="TmsRmn 11pt" w:hAnsi="TmsRmn 11pt" w:cs="TmsRmn 11pt"/>
      <w:sz w:val="22"/>
      <w:szCs w:val="22"/>
      <w:rtl w:val="0"/>
      <w:lang w:val="x-none" w:eastAsia="x-none" w:bidi="x-none"/>
    </w:rPr>
  </w:style>
  <w:style w:type="character" w:customStyle="1" w:styleId="Technical7">
    <w:name w:val="Technical 7"/>
    <w:qFormat/>
    <w:rPr>
      <w:rtl w:val="0"/>
      <w:lang w:val="x-none" w:eastAsia="x-none" w:bidi="x-none"/>
    </w:rPr>
  </w:style>
  <w:style w:type="character" w:customStyle="1" w:styleId="Technical8">
    <w:name w:val="Technical 8"/>
    <w:qFormat/>
    <w:rPr>
      <w:rtl w:val="0"/>
      <w:lang w:val="x-none" w:eastAsia="x-none" w:bidi="x-none"/>
    </w:rPr>
  </w:style>
  <w:style w:type="character" w:customStyle="1" w:styleId="sti">
    <w:name w:val="sti"/>
    <w:qFormat/>
    <w:rPr>
      <w:rFonts w:ascii="TmsRmn 11pt" w:eastAsia="TmsRmn 11pt" w:hAnsi="TmsRmn 11pt" w:cs="TmsRmn 11pt"/>
      <w:sz w:val="22"/>
      <w:szCs w:val="22"/>
      <w:rtl w:val="0"/>
      <w:lang w:val="x-none" w:eastAsia="x-none" w:bidi="x-none"/>
    </w:rPr>
  </w:style>
  <w:style w:type="character" w:customStyle="1" w:styleId="guillemets">
    <w:name w:val="guillemets"/>
    <w:qFormat/>
    <w:rPr>
      <w:rtl w:val="0"/>
      <w:lang w:val="x-none" w:eastAsia="x-none" w:bidi="x-none"/>
    </w:rPr>
  </w:style>
  <w:style w:type="character" w:customStyle="1" w:styleId="memo">
    <w:name w:val="memo"/>
    <w:qFormat/>
    <w:rPr>
      <w:rFonts w:ascii="TmsRmn 11pt" w:eastAsia="TmsRmn 11pt" w:hAnsi="TmsRmn 11pt" w:cs="TmsRmn 11pt"/>
      <w:sz w:val="22"/>
      <w:szCs w:val="22"/>
      <w:rtl w:val="0"/>
      <w:lang w:val="x-none" w:eastAsia="x-none" w:bidi="x-none"/>
    </w:rPr>
  </w:style>
  <w:style w:type="character" w:customStyle="1" w:styleId="1">
    <w:name w:val="1"/>
    <w:qFormat/>
    <w:rPr>
      <w:rFonts w:ascii="TmsRmn 11pt" w:eastAsia="TmsRmn 11pt" w:hAnsi="TmsRmn 11pt" w:cs="TmsRmn 11pt"/>
      <w:sz w:val="22"/>
      <w:szCs w:val="22"/>
      <w:rtl w:val="0"/>
      <w:lang w:val="x-none" w:eastAsia="x-none" w:bidi="x-none"/>
    </w:rPr>
  </w:style>
  <w:style w:type="character" w:customStyle="1" w:styleId="Eti-court">
    <w:name w:val="Eti-court"/>
    <w:qFormat/>
    <w:rPr>
      <w:rFonts w:ascii="TmsRmn 11pt" w:eastAsia="TmsRmn 11pt" w:hAnsi="TmsRmn 11pt" w:cs="TmsRmn 11pt"/>
      <w:sz w:val="22"/>
      <w:szCs w:val="22"/>
      <w:rtl w:val="0"/>
      <w:lang w:val="x-none" w:eastAsia="x-none" w:bidi="x-none"/>
    </w:rPr>
  </w:style>
  <w:style w:type="character" w:customStyle="1" w:styleId="PleadingCap">
    <w:name w:val="Pleading Cap"/>
    <w:qFormat/>
    <w:rPr>
      <w:rFonts w:ascii="TmsRmn 11pt" w:eastAsia="TmsRmn 11pt" w:hAnsi="TmsRmn 11pt" w:cs="TmsRmn 11pt"/>
      <w:sz w:val="22"/>
      <w:szCs w:val="22"/>
      <w:rtl w:val="0"/>
      <w:lang w:val="x-none" w:eastAsia="x-none" w:bidi="x-none"/>
    </w:rPr>
  </w:style>
  <w:style w:type="character" w:customStyle="1" w:styleId="LitColumns">
    <w:name w:val="Lit Columns"/>
    <w:qFormat/>
    <w:rPr>
      <w:rFonts w:ascii="TmsRmn 11pt" w:eastAsia="TmsRmn 11pt" w:hAnsi="TmsRmn 11pt" w:cs="TmsRmn 11pt"/>
      <w:sz w:val="22"/>
      <w:szCs w:val="22"/>
      <w:rtl w:val="0"/>
      <w:lang w:val="x-none" w:eastAsia="x-none" w:bidi="x-none"/>
    </w:rPr>
  </w:style>
  <w:style w:type="character" w:customStyle="1" w:styleId="Heading">
    <w:name w:val="Heading"/>
    <w:qFormat/>
    <w:rPr>
      <w:rtl w:val="0"/>
      <w:lang w:val="x-none" w:eastAsia="x-none" w:bidi="x-none"/>
    </w:rPr>
  </w:style>
  <w:style w:type="character" w:customStyle="1" w:styleId="RightPar">
    <w:name w:val="Right Par"/>
    <w:qFormat/>
    <w:rPr>
      <w:rtl w:val="0"/>
      <w:lang w:val="x-none" w:eastAsia="x-none" w:bidi="x-none"/>
    </w:rPr>
  </w:style>
  <w:style w:type="character" w:customStyle="1" w:styleId="Cross-Ref">
    <w:name w:val="Cross-Ref"/>
    <w:qFormat/>
    <w:rPr>
      <w:rFonts w:ascii="Arial Narrow" w:eastAsia="Arial Narrow" w:hAnsi="Arial Narrow" w:cs="Arial Narrow"/>
      <w:sz w:val="20"/>
      <w:szCs w:val="20"/>
      <w:rtl w:val="0"/>
      <w:lang w:val="x-none" w:eastAsia="x-none" w:bidi="x-none"/>
    </w:rPr>
  </w:style>
  <w:style w:type="character" w:customStyle="1" w:styleId="AddEnvelope">
    <w:name w:val="Add Envelope"/>
    <w:qFormat/>
    <w:rPr>
      <w:rFonts w:ascii="TmsRmn 11pt" w:eastAsia="TmsRmn 11pt" w:hAnsi="TmsRmn 11pt" w:cs="TmsRmn 11pt"/>
      <w:sz w:val="22"/>
      <w:szCs w:val="22"/>
      <w:rtl w:val="0"/>
      <w:lang w:val="x-none" w:eastAsia="x-none" w:bidi="x-none"/>
    </w:rPr>
  </w:style>
  <w:style w:type="character" w:customStyle="1" w:styleId="AddressedEn">
    <w:name w:val="Addressed En"/>
    <w:qFormat/>
    <w:rPr>
      <w:rFonts w:ascii="TmsRmn 11pt" w:eastAsia="TmsRmn 11pt" w:hAnsi="TmsRmn 11pt" w:cs="TmsRmn 11pt"/>
      <w:sz w:val="22"/>
      <w:szCs w:val="22"/>
      <w:rtl w:val="0"/>
      <w:lang w:val="x-none" w:eastAsia="x-none" w:bidi="x-none"/>
    </w:rPr>
  </w:style>
  <w:style w:type="character" w:customStyle="1" w:styleId="Subheading">
    <w:name w:val="Subheading"/>
    <w:qFormat/>
    <w:rPr>
      <w:rtl w:val="0"/>
      <w:lang w:val="x-none" w:eastAsia="x-none" w:bidi="x-none"/>
    </w:rPr>
  </w:style>
  <w:style w:type="character" w:customStyle="1" w:styleId="Televouch">
    <w:name w:val="Televouch"/>
    <w:qFormat/>
    <w:rPr>
      <w:rtl w:val="0"/>
      <w:lang w:val="x-none" w:eastAsia="x-none" w:bidi="x-none"/>
    </w:rPr>
  </w:style>
  <w:style w:type="paragraph" w:styleId="TOC1">
    <w:name w:val="toc 1"/>
    <w:basedOn w:val="Normal"/>
    <w:next w:val="Normal"/>
    <w:qFormat/>
    <w:pPr>
      <w:tabs>
        <w:tab w:val="right" w:pos="9360"/>
      </w:tabs>
      <w:spacing w:before="480" w:line="240" w:lineRule="atLeast"/>
      <w:ind w:left="720" w:right="720" w:hanging="720"/>
    </w:pPr>
  </w:style>
  <w:style w:type="paragraph" w:styleId="TOC2">
    <w:name w:val="toc 2"/>
    <w:basedOn w:val="Normal"/>
    <w:next w:val="Normal"/>
    <w:qFormat/>
    <w:pPr>
      <w:tabs>
        <w:tab w:val="right" w:pos="9360"/>
      </w:tabs>
      <w:spacing w:line="240" w:lineRule="atLeast"/>
      <w:ind w:left="1440" w:right="720" w:hanging="720"/>
    </w:pPr>
  </w:style>
  <w:style w:type="paragraph" w:styleId="TOC3">
    <w:name w:val="toc 3"/>
    <w:basedOn w:val="Normal"/>
    <w:next w:val="Normal"/>
    <w:qFormat/>
    <w:pPr>
      <w:tabs>
        <w:tab w:val="right" w:pos="9360"/>
      </w:tabs>
      <w:spacing w:line="240" w:lineRule="atLeast"/>
      <w:ind w:left="2160" w:right="720" w:hanging="720"/>
    </w:pPr>
  </w:style>
  <w:style w:type="paragraph" w:styleId="TOC4">
    <w:name w:val="toc 4"/>
    <w:basedOn w:val="Normal"/>
    <w:next w:val="Normal"/>
    <w:qFormat/>
    <w:pPr>
      <w:tabs>
        <w:tab w:val="right" w:pos="9360"/>
      </w:tabs>
      <w:spacing w:line="240" w:lineRule="atLeast"/>
      <w:ind w:left="2880" w:right="720" w:hanging="720"/>
    </w:pPr>
  </w:style>
  <w:style w:type="paragraph" w:styleId="TOC5">
    <w:name w:val="toc 5"/>
    <w:basedOn w:val="Normal"/>
    <w:next w:val="Normal"/>
    <w:qFormat/>
    <w:pPr>
      <w:tabs>
        <w:tab w:val="right" w:pos="9360"/>
      </w:tabs>
      <w:spacing w:line="240" w:lineRule="atLeast"/>
      <w:ind w:left="3600" w:right="720" w:hanging="720"/>
    </w:pPr>
  </w:style>
  <w:style w:type="paragraph" w:styleId="TOC6">
    <w:name w:val="toc 6"/>
    <w:basedOn w:val="Normal"/>
    <w:next w:val="Normal"/>
    <w:qFormat/>
    <w:pPr>
      <w:tabs>
        <w:tab w:val="right" w:pos="9360"/>
      </w:tabs>
      <w:spacing w:line="240" w:lineRule="atLeast"/>
      <w:ind w:left="720" w:hanging="720"/>
    </w:pPr>
  </w:style>
  <w:style w:type="paragraph" w:styleId="TOC7">
    <w:name w:val="toc 7"/>
    <w:basedOn w:val="Normal"/>
    <w:next w:val="Normal"/>
    <w:qFormat/>
    <w:pPr>
      <w:spacing w:line="240" w:lineRule="atLeast"/>
      <w:ind w:left="720" w:hanging="720"/>
    </w:pPr>
  </w:style>
  <w:style w:type="paragraph" w:styleId="TOC8">
    <w:name w:val="toc 8"/>
    <w:basedOn w:val="Normal"/>
    <w:next w:val="Normal"/>
    <w:qFormat/>
    <w:pPr>
      <w:tabs>
        <w:tab w:val="right" w:pos="9360"/>
      </w:tabs>
      <w:spacing w:line="240" w:lineRule="atLeast"/>
      <w:ind w:left="720" w:hanging="720"/>
    </w:pPr>
  </w:style>
  <w:style w:type="paragraph" w:styleId="TOC9">
    <w:name w:val="toc 9"/>
    <w:basedOn w:val="Normal"/>
    <w:next w:val="Normal"/>
    <w:qFormat/>
    <w:pPr>
      <w:tabs>
        <w:tab w:val="right" w:pos="9360"/>
      </w:tabs>
      <w:spacing w:line="240" w:lineRule="atLeast"/>
      <w:ind w:left="720" w:hanging="720"/>
    </w:pPr>
  </w:style>
  <w:style w:type="paragraph" w:styleId="Index1">
    <w:name w:val="index 1"/>
    <w:basedOn w:val="Normal"/>
    <w:next w:val="Normal"/>
    <w:qFormat/>
    <w:pPr>
      <w:tabs>
        <w:tab w:val="right" w:pos="9360"/>
      </w:tabs>
      <w:spacing w:line="240" w:lineRule="atLeast"/>
      <w:ind w:left="1440" w:right="720" w:hanging="1440"/>
    </w:pPr>
  </w:style>
  <w:style w:type="paragraph" w:styleId="Index2">
    <w:name w:val="index 2"/>
    <w:basedOn w:val="Normal"/>
    <w:next w:val="Normal"/>
    <w:qFormat/>
    <w:pPr>
      <w:tabs>
        <w:tab w:val="right" w:pos="9360"/>
      </w:tabs>
      <w:spacing w:line="240" w:lineRule="atLeast"/>
      <w:ind w:left="1440" w:right="720" w:hanging="720"/>
    </w:pPr>
  </w:style>
  <w:style w:type="paragraph" w:styleId="TOAHeading">
    <w:name w:val="toa heading"/>
    <w:basedOn w:val="Normal"/>
    <w:next w:val="Normal"/>
    <w:qFormat/>
    <w:pPr>
      <w:tabs>
        <w:tab w:val="right" w:pos="9360"/>
      </w:tabs>
      <w:spacing w:line="240" w:lineRule="atLeast"/>
    </w:pPr>
  </w:style>
  <w:style w:type="paragraph" w:styleId="Caption">
    <w:name w:val="caption"/>
    <w:basedOn w:val="Normal"/>
    <w:next w:val="Normal"/>
    <w:qFormat/>
    <w:rPr>
      <w:sz w:val="24"/>
      <w:szCs w:val="24"/>
    </w:rPr>
  </w:style>
  <w:style w:type="paragraph" w:styleId="Header">
    <w:name w:val="header"/>
    <w:basedOn w:val="Normal"/>
    <w:qFormat/>
    <w:pPr>
      <w:tabs>
        <w:tab w:val="center" w:pos="4320"/>
        <w:tab w:val="right" w:pos="8640"/>
      </w:tabs>
    </w:pPr>
  </w:style>
  <w:style w:type="paragraph" w:customStyle="1" w:styleId="Signatures">
    <w:name w:val="Signatures"/>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decimal" w:pos="5362"/>
        <w:tab w:val="left" w:pos="5646"/>
        <w:tab w:val="left" w:pos="6384"/>
      </w:tabs>
      <w:spacing w:line="240" w:lineRule="atLeast"/>
    </w:pPr>
    <w:rPr>
      <w:rFonts w:ascii="TmsRmn 11pt" w:eastAsia="TmsRmn 11pt" w:hAnsi="TmsRmn 11pt" w:cs="TmsRmn 11pt"/>
      <w:sz w:val="22"/>
      <w:szCs w:val="22"/>
    </w:rPr>
  </w:style>
  <w:style w:type="paragraph" w:customStyle="1" w:styleId="Document1">
    <w:name w:val="Document 1"/>
    <w:basedOn w:val="Normal0"/>
    <w:qFormat/>
    <w:pPr>
      <w:keepNext/>
      <w:keepLines/>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0" w:lineRule="atLeast"/>
    </w:pPr>
    <w:rPr>
      <w:rFonts w:ascii="TmsRmn 11pt" w:eastAsia="TmsRmn 11pt" w:hAnsi="TmsRmn 11pt" w:cs="TmsRmn 11pt"/>
      <w:sz w:val="22"/>
      <w:szCs w:val="22"/>
    </w:rPr>
  </w:style>
  <w:style w:type="character" w:customStyle="1" w:styleId="EquationCaption">
    <w:name w:val="_Equation Caption"/>
    <w:qFormat/>
    <w:rPr>
      <w:rtl w:val="0"/>
      <w:lang w:val="x-none" w:eastAsia="x-none" w:bidi="x-none"/>
    </w:rPr>
  </w:style>
  <w:style w:type="character" w:styleId="CommentReference">
    <w:name w:val="annotation reference"/>
    <w:basedOn w:val="DefaultParagraphFont"/>
    <w:uiPriority w:val="99"/>
    <w:semiHidden/>
    <w:unhideWhenUsed/>
    <w:rsid w:val="00480CFD"/>
    <w:rPr>
      <w:sz w:val="16"/>
      <w:szCs w:val="16"/>
    </w:rPr>
  </w:style>
  <w:style w:type="paragraph" w:styleId="CommentText">
    <w:name w:val="annotation text"/>
    <w:basedOn w:val="Normal"/>
    <w:link w:val="CommentTextChar"/>
    <w:uiPriority w:val="99"/>
    <w:semiHidden/>
    <w:unhideWhenUsed/>
    <w:rsid w:val="00480CFD"/>
    <w:rPr>
      <w:sz w:val="20"/>
      <w:szCs w:val="20"/>
    </w:rPr>
  </w:style>
  <w:style w:type="character" w:customStyle="1" w:styleId="CommentTextChar">
    <w:name w:val="Comment Text Char"/>
    <w:basedOn w:val="DefaultParagraphFont"/>
    <w:link w:val="CommentText"/>
    <w:uiPriority w:val="99"/>
    <w:semiHidden/>
    <w:rsid w:val="00480CFD"/>
    <w:rPr>
      <w:rFonts w:ascii="TmsRmn 11pt" w:eastAsia="TmsRmn 11pt" w:hAnsi="TmsRmn 11pt"/>
      <w:sz w:val="20"/>
      <w:lang w:val="x-none" w:eastAsia="x-none"/>
    </w:rPr>
  </w:style>
  <w:style w:type="paragraph" w:styleId="CommentSubject">
    <w:name w:val="annotation subject"/>
    <w:basedOn w:val="CommentText"/>
    <w:next w:val="CommentText"/>
    <w:link w:val="CommentSubjectChar"/>
    <w:uiPriority w:val="99"/>
    <w:semiHidden/>
    <w:unhideWhenUsed/>
    <w:rsid w:val="00480CFD"/>
    <w:rPr>
      <w:b/>
      <w:bCs/>
    </w:rPr>
  </w:style>
  <w:style w:type="character" w:customStyle="1" w:styleId="CommentSubjectChar">
    <w:name w:val="Comment Subject Char"/>
    <w:basedOn w:val="CommentTextChar"/>
    <w:link w:val="CommentSubject"/>
    <w:uiPriority w:val="99"/>
    <w:semiHidden/>
    <w:rsid w:val="00480CFD"/>
    <w:rPr>
      <w:rFonts w:ascii="TmsRmn 11pt" w:eastAsia="TmsRmn 11pt" w:hAnsi="TmsRmn 11pt"/>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6543</Characters>
  <Application>Microsoft Office Word</Application>
  <DocSecurity>0</DocSecurity>
  <Lines>214</Lines>
  <Paragraphs>53</Paragraphs>
  <ScaleCrop>false</ScaleCrop>
  <HeadingPairs>
    <vt:vector size="2" baseType="variant">
      <vt:variant>
        <vt:lpstr>Title</vt:lpstr>
      </vt:variant>
      <vt:variant>
        <vt:i4>1</vt:i4>
      </vt:variant>
    </vt:vector>
  </HeadingPairs>
  <TitlesOfParts>
    <vt:vector size="1" baseType="lpstr">
      <vt:lpstr>GUARANTEE AGREEMENT</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2018-11-29T08:36:00Z</dcterms:created>
  <dcterms:modified xsi:type="dcterms:W3CDTF">2019-10-21T19:13:00Z</dcterms:modified>
  <cp:category/>
</cp:coreProperties>
</file>