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DFC4F74" w:rsidR="00B62CD1" w:rsidRPr="00AB47C4" w:rsidRDefault="0026703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E82116">
              <w:rPr>
                <w:color w:val="000000"/>
              </w:rPr>
              <w:t xml:space="preserve">IRECTOR OF </w:t>
            </w:r>
            <w:r w:rsidR="004C5C6B">
              <w:rPr>
                <w:color w:val="000000"/>
              </w:rPr>
              <w:t>IT INFRASTRUCTURE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513C4FC" w14:textId="284977BA" w:rsidR="004C5C6B" w:rsidRDefault="004C5C6B" w:rsidP="004C5C6B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FD103C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FD103C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an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IT infrastructure director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being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responsible f</w:t>
            </w:r>
            <w:r w:rsidR="00FD103C"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or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the technology infrastructure of the</w:t>
            </w:r>
            <w:r w:rsidR="008E07B4"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organisation 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which provides IT services such as personal computer</w:t>
            </w:r>
            <w:r w:rsidR="00FD103C"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s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, network</w:t>
            </w:r>
            <w:r w:rsidR="00FD103C"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>s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and servers, enterprise applications, email and Internet access, mobile personal devices connectivity, telephony, data integrity and information security including backups</w:t>
            </w:r>
            <w:r w:rsidR="00FD103C"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and a</w:t>
            </w:r>
            <w:r>
              <w:rPr>
                <w:rFonts w:ascii="Arial" w:eastAsia="Arial" w:hAnsi="Arial" w:cs="Arial"/>
                <w:sz w:val="22"/>
                <w:shd w:val="clear" w:color="auto" w:fill="FFFFFF"/>
                <w:lang w:val="en-CA" w:eastAsia="en-CA" w:bidi="en-CA"/>
              </w:rPr>
              <w:t xml:space="preserve"> help-desk to support the business in meeting its objectives.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BBB5996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2D68997B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and to use logic and reason to identify the strengths and weaknesses of alternative solutions; </w:t>
            </w:r>
          </w:p>
          <w:p w14:paraId="20D4D0EB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reviewing related information to develop and evaluate options and implement solutions;</w:t>
            </w:r>
          </w:p>
          <w:p w14:paraId="1F5F8D22" w14:textId="244B370F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monitor or assess performance of yourself, other individuals, or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to make improvements or take corrective action. 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E7A7D1F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1C1F0972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6DBA2591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Adaptability/Flexibility — Job requires being open to change (positive or negative) and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to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considerable variety in the workplace. </w:t>
            </w:r>
          </w:p>
          <w:p w14:paraId="19400CA3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49317E7D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displaying a good-natured, cooperative attitude.</w:t>
            </w:r>
          </w:p>
          <w:p w14:paraId="00DA4E61" w14:textId="4A25CDB9" w:rsidR="00B62CD1" w:rsidRPr="00E5355B" w:rsidRDefault="00B62CD1" w:rsidP="006D4D1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720"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6AE3727" w14:textId="143190B9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Managing the IT infrastructure resources, including drafting and executing its budget, developing its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ational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structure; </w:t>
            </w:r>
          </w:p>
          <w:p w14:paraId="64869A46" w14:textId="759DCD98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Optimi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costs of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ation-wide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infrastructure and application services through an appropriate mix of internal and external resources;</w:t>
            </w:r>
          </w:p>
          <w:p w14:paraId="1AD957BC" w14:textId="2582E80C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Leads the design, specification, configuration, installation, and maintenance of local area network hardware, software, and telecommunications services and Internet service providers;</w:t>
            </w:r>
          </w:p>
          <w:p w14:paraId="1F0774C8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Facilitate communication between management, staff and customers to ensure an effective approach to implementation of IT solutions;</w:t>
            </w:r>
          </w:p>
          <w:p w14:paraId="7C17D9F2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Research and make recommendations on hardware and software purchases and negotiate with vendors to ensure cost-effective purchasing decisions;</w:t>
            </w:r>
          </w:p>
          <w:p w14:paraId="3A110915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Implement an enterprise-wide information security plan that protects the confidentiality, integrity, and availability of the company’s data and servers; </w:t>
            </w:r>
          </w:p>
          <w:p w14:paraId="3A964152" w14:textId="6A68596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Implement processes to identify and mitigate information risks within the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;</w:t>
            </w:r>
          </w:p>
          <w:p w14:paraId="3154C6B3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Monitor system health/availability;</w:t>
            </w:r>
          </w:p>
          <w:p w14:paraId="1C5787B0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Managing a customer service help-desk.</w:t>
            </w:r>
          </w:p>
          <w:p w14:paraId="64FD296D" w14:textId="77777777" w:rsidR="004C5C6B" w:rsidRDefault="004C5C6B" w:rsidP="004C5C6B">
            <w:pPr>
              <w:pStyle w:val="Normale"/>
              <w:numPr>
                <w:ilvl w:val="0"/>
                <w:numId w:val="4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Style w:val="apple-style-span"/>
                <w:rFonts w:ascii="Arial" w:eastAsia="Arial" w:hAnsi="Arial" w:cs="Arial"/>
                <w:sz w:val="22"/>
                <w:shd w:val="clear" w:color="auto" w:fill="FFFFFF"/>
                <w:lang w:val="en-US" w:eastAsia="en-US" w:bidi="en-US"/>
              </w:rPr>
              <w:t>Ensure technology platform availability compliance to Service Level Agreements</w:t>
            </w:r>
          </w:p>
          <w:p w14:paraId="5F2B272B" w14:textId="776B41CD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Develop, implement and direct the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ation’s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information technology security program, consistent with policies that support business objectives and requirements;</w:t>
            </w:r>
          </w:p>
          <w:p w14:paraId="158A7E08" w14:textId="27A0D78A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Effectively communicate IT vision and plans in understandable terms throughout the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;</w:t>
            </w:r>
          </w:p>
          <w:p w14:paraId="7D11B179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Ensure and monitor security compliance as it relates to any changes in legislation;</w:t>
            </w:r>
          </w:p>
          <w:p w14:paraId="2AD2747B" w14:textId="77777777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Establish, maintain and regularly test a disaster recovery plan ;</w:t>
            </w:r>
          </w:p>
          <w:p w14:paraId="66CB6088" w14:textId="314979BF" w:rsidR="004C5C6B" w:rsidRDefault="004C5C6B" w:rsidP="004C5C6B">
            <w:pPr>
              <w:pStyle w:val="Normale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 xml:space="preserve">Promote the use of innovative technologies that will provide benefits to the 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4C5C6B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.  Lead the introduction of new technologies in mobile devices, web 2.0 and social media. </w:t>
            </w:r>
          </w:p>
          <w:p w14:paraId="2F0F7FF3" w14:textId="1C3C4C32" w:rsidR="00B62CD1" w:rsidRPr="00540314" w:rsidRDefault="00B62CD1" w:rsidP="004F2C05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6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8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7"/>
  </w:num>
  <w:num w:numId="2">
    <w:abstractNumId w:val="14"/>
  </w:num>
  <w:num w:numId="3">
    <w:abstractNumId w:val="25"/>
  </w:num>
  <w:num w:numId="4">
    <w:abstractNumId w:val="4"/>
  </w:num>
  <w:num w:numId="5">
    <w:abstractNumId w:val="20"/>
  </w:num>
  <w:num w:numId="6">
    <w:abstractNumId w:val="21"/>
  </w:num>
  <w:num w:numId="7">
    <w:abstractNumId w:val="10"/>
  </w:num>
  <w:num w:numId="8">
    <w:abstractNumId w:val="39"/>
  </w:num>
  <w:num w:numId="9">
    <w:abstractNumId w:val="13"/>
  </w:num>
  <w:num w:numId="10">
    <w:abstractNumId w:val="0"/>
  </w:num>
  <w:num w:numId="11">
    <w:abstractNumId w:val="7"/>
  </w:num>
  <w:num w:numId="12">
    <w:abstractNumId w:val="35"/>
  </w:num>
  <w:num w:numId="13">
    <w:abstractNumId w:val="3"/>
  </w:num>
  <w:num w:numId="14">
    <w:abstractNumId w:val="24"/>
  </w:num>
  <w:num w:numId="15">
    <w:abstractNumId w:val="17"/>
  </w:num>
  <w:num w:numId="16">
    <w:abstractNumId w:val="16"/>
  </w:num>
  <w:num w:numId="17">
    <w:abstractNumId w:val="33"/>
  </w:num>
  <w:num w:numId="18">
    <w:abstractNumId w:val="32"/>
  </w:num>
  <w:num w:numId="19">
    <w:abstractNumId w:val="1"/>
  </w:num>
  <w:num w:numId="20">
    <w:abstractNumId w:val="19"/>
  </w:num>
  <w:num w:numId="21">
    <w:abstractNumId w:val="36"/>
  </w:num>
  <w:num w:numId="22">
    <w:abstractNumId w:val="29"/>
  </w:num>
  <w:num w:numId="23">
    <w:abstractNumId w:val="8"/>
  </w:num>
  <w:num w:numId="24">
    <w:abstractNumId w:val="2"/>
  </w:num>
  <w:num w:numId="25">
    <w:abstractNumId w:val="26"/>
  </w:num>
  <w:num w:numId="26">
    <w:abstractNumId w:val="18"/>
  </w:num>
  <w:num w:numId="27">
    <w:abstractNumId w:val="11"/>
  </w:num>
  <w:num w:numId="28">
    <w:abstractNumId w:val="34"/>
  </w:num>
  <w:num w:numId="29">
    <w:abstractNumId w:val="30"/>
  </w:num>
  <w:num w:numId="30">
    <w:abstractNumId w:val="9"/>
  </w:num>
  <w:num w:numId="31">
    <w:abstractNumId w:val="5"/>
  </w:num>
  <w:num w:numId="32">
    <w:abstractNumId w:val="31"/>
  </w:num>
  <w:num w:numId="33">
    <w:abstractNumId w:val="6"/>
  </w:num>
  <w:num w:numId="34">
    <w:abstractNumId w:val="22"/>
  </w:num>
  <w:num w:numId="35">
    <w:abstractNumId w:val="27"/>
  </w:num>
  <w:num w:numId="36">
    <w:abstractNumId w:val="28"/>
  </w:num>
  <w:num w:numId="37">
    <w:abstractNumId w:val="12"/>
  </w:num>
  <w:num w:numId="38">
    <w:abstractNumId w:val="38"/>
  </w:num>
  <w:num w:numId="39">
    <w:abstractNumId w:val="23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director of infrastructure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An IT director is responsible for the management, strategy and execution of IT infrastructure for an organization."/>
    <w:docVar w:name="Source" w:val="http://trainingbusinessforgrowth.com"/>
    <w:docVar w:name="Tags" w:val="director of infrastructure, job description, human resources documents, interview guides, business documents, entrepreneurship, entrepreneur, director of infrastructure job description template, director of infrastructure job description example"/>
  </w:docVars>
  <w:rsids>
    <w:rsidRoot w:val="008E3706"/>
    <w:rsid w:val="0001662B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1F2481"/>
    <w:rsid w:val="0024654A"/>
    <w:rsid w:val="00267036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39A1"/>
    <w:rsid w:val="004E1689"/>
    <w:rsid w:val="004F2C05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56A69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07B4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45500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82116"/>
    <w:rsid w:val="00E97EFC"/>
    <w:rsid w:val="00EB48A0"/>
    <w:rsid w:val="00EB4E3B"/>
    <w:rsid w:val="00EF6D51"/>
    <w:rsid w:val="00F00966"/>
    <w:rsid w:val="00F3411A"/>
    <w:rsid w:val="00F7718C"/>
    <w:rsid w:val="00F84947"/>
    <w:rsid w:val="00FD103C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465</Words>
  <Characters>3110</Characters>
  <Application>Microsoft Office Word</Application>
  <DocSecurity>0</DocSecurity>
  <Lines>109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2018-11-27T11:59:00Z</dcterms:created>
  <dcterms:modified xsi:type="dcterms:W3CDTF">2019-10-21T19:08:00Z</dcterms:modified>
  <cp:category/>
</cp:coreProperties>
</file>