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01C3C" w14:textId="77777777" w:rsidR="00136F62" w:rsidRPr="00A46196" w:rsidRDefault="00F5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A46196">
        <w:rPr>
          <w:rFonts w:eastAsia="Arial"/>
          <w:b/>
          <w:noProof/>
          <w:sz w:val="32"/>
          <w:szCs w:val="32"/>
          <w:lang w:eastAsia="en-US" w:bidi="en-US"/>
        </w:rPr>
        <w:t>CHECKLIST</w:t>
      </w:r>
    </w:p>
    <w:p w14:paraId="7F201C3D" w14:textId="77777777" w:rsidR="00136F62" w:rsidRPr="00A46196"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7F201C3E" w14:textId="77777777" w:rsidR="00136F62" w:rsidRPr="00A46196" w:rsidRDefault="00F5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A46196">
        <w:rPr>
          <w:rFonts w:eastAsia="Arial"/>
          <w:b/>
          <w:noProof/>
          <w:sz w:val="28"/>
          <w:szCs w:val="28"/>
          <w:lang w:eastAsia="en-US" w:bidi="en-US"/>
        </w:rPr>
        <w:t>WAYS TO COMMUNICATE</w:t>
      </w:r>
    </w:p>
    <w:p w14:paraId="7F201C3F" w14:textId="77777777" w:rsidR="00136F62" w:rsidRPr="00A46196"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7F201C40" w14:textId="77777777" w:rsidR="00136F62" w:rsidRPr="00A46196"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F201C41" w14:textId="77777777" w:rsidR="00136F62" w:rsidRPr="00A46196"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F201C42" w14:textId="77777777" w:rsidR="00136F62" w:rsidRPr="00037D6D" w:rsidRDefault="00F56E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46196">
        <w:rPr>
          <w:rFonts w:eastAsia="Arial"/>
          <w:noProof/>
          <w:lang w:eastAsia="en-US" w:bidi="en-US"/>
        </w:rPr>
        <w:t>As you will see in this checklist, there are dozens of ways to communicate. Challenge yourself to consider how you can use any of these tools to improve your relationship with employees, clients, customers, investors and other stakeholders.</w:t>
      </w:r>
    </w:p>
    <w:p w14:paraId="7F201C43" w14:textId="77777777" w:rsidR="00136F62" w:rsidRPr="00037D6D" w:rsidRDefault="00136F6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val="0"/>
          <w:lang w:eastAsia="en-US" w:bidi="en-US"/>
        </w:rPr>
      </w:pPr>
    </w:p>
    <w:p w14:paraId="7F201C44" w14:textId="77777777" w:rsidR="00136F62" w:rsidRPr="00037D6D" w:rsidRDefault="00F56E3C">
      <w:pPr>
        <w:pStyle w:val="Heading2"/>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i w:val="0"/>
          <w:lang w:eastAsia="en-US" w:bidi="en-US"/>
        </w:rPr>
      </w:pPr>
      <w:r w:rsidRPr="00037D6D">
        <w:rPr>
          <w:rFonts w:eastAsia="Arial"/>
          <w:i w:val="0"/>
          <w:lang w:eastAsia="en-US" w:bidi="en-US"/>
        </w:rPr>
        <w:t>Written Materials</w:t>
      </w:r>
    </w:p>
    <w:tbl>
      <w:tblPr>
        <w:tblW w:w="0" w:type="auto"/>
        <w:tblInd w:w="96" w:type="dxa"/>
        <w:tblLayout w:type="fixed"/>
        <w:tblCellMar>
          <w:left w:w="96" w:type="dxa"/>
          <w:right w:w="96" w:type="dxa"/>
        </w:tblCellMar>
        <w:tblLook w:val="04A0" w:firstRow="1" w:lastRow="0" w:firstColumn="1" w:lastColumn="0" w:noHBand="0" w:noVBand="1"/>
      </w:tblPr>
      <w:tblGrid>
        <w:gridCol w:w="3066"/>
        <w:gridCol w:w="3066"/>
        <w:gridCol w:w="3228"/>
      </w:tblGrid>
      <w:tr w:rsidR="00136F62" w:rsidRPr="00037D6D" w14:paraId="7F201C5D" w14:textId="77777777">
        <w:trPr>
          <w:cantSplit/>
        </w:trPr>
        <w:tc>
          <w:tcPr>
            <w:tcW w:w="3066" w:type="dxa"/>
            <w:shd w:val="clear" w:color="auto" w:fill="auto"/>
          </w:tcPr>
          <w:p w14:paraId="7F201C45"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Memos</w:t>
            </w:r>
          </w:p>
          <w:p w14:paraId="7F201C46"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Newsletters </w:t>
            </w:r>
          </w:p>
          <w:p w14:paraId="7F201C47"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Direct mail </w:t>
            </w:r>
          </w:p>
          <w:p w14:paraId="7F201C48"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Letterhead</w:t>
            </w:r>
          </w:p>
          <w:p w14:paraId="7F201C49"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Business Cards</w:t>
            </w:r>
          </w:p>
          <w:p w14:paraId="7F201C4A"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Brochures/Pamphlets</w:t>
            </w:r>
          </w:p>
          <w:p w14:paraId="7F201C4B"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Flyers</w:t>
            </w:r>
          </w:p>
          <w:p w14:paraId="7F201C4C"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Booklets</w:t>
            </w:r>
          </w:p>
        </w:tc>
        <w:tc>
          <w:tcPr>
            <w:tcW w:w="3066" w:type="dxa"/>
            <w:shd w:val="clear" w:color="auto" w:fill="auto"/>
          </w:tcPr>
          <w:p w14:paraId="7F201C4D"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    Books</w:t>
            </w:r>
          </w:p>
          <w:p w14:paraId="7F201C4E" w14:textId="77777777" w:rsidR="00136F62" w:rsidRPr="00037D6D" w:rsidRDefault="00F56E3C">
            <w:pPr>
              <w:numPr>
                <w:ilvl w:val="0"/>
                <w:numId w:val="3"/>
              </w:numPr>
              <w:tabs>
                <w:tab w:val="left" w:pos="6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Magazines </w:t>
            </w:r>
          </w:p>
          <w:p w14:paraId="7F201C4F" w14:textId="77777777" w:rsidR="00136F62" w:rsidRPr="00037D6D" w:rsidRDefault="00F56E3C">
            <w:pPr>
              <w:numPr>
                <w:ilvl w:val="0"/>
                <w:numId w:val="3"/>
              </w:numPr>
              <w:tabs>
                <w:tab w:val="left" w:pos="6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Surveys </w:t>
            </w:r>
          </w:p>
          <w:p w14:paraId="7F201C50" w14:textId="77777777" w:rsidR="00136F62" w:rsidRPr="00037D6D" w:rsidRDefault="00F56E3C">
            <w:pPr>
              <w:numPr>
                <w:ilvl w:val="0"/>
                <w:numId w:val="3"/>
              </w:numPr>
              <w:tabs>
                <w:tab w:val="left" w:pos="6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Instructions</w:t>
            </w:r>
          </w:p>
          <w:p w14:paraId="7F201C51" w14:textId="77777777" w:rsidR="00136F62" w:rsidRPr="00037D6D" w:rsidRDefault="00F56E3C">
            <w:pPr>
              <w:numPr>
                <w:ilvl w:val="0"/>
                <w:numId w:val="3"/>
              </w:numPr>
              <w:tabs>
                <w:tab w:val="left" w:pos="6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Handbooks</w:t>
            </w:r>
          </w:p>
          <w:p w14:paraId="7F201C52" w14:textId="77777777" w:rsidR="00136F62" w:rsidRPr="00037D6D" w:rsidRDefault="00F56E3C">
            <w:pPr>
              <w:numPr>
                <w:ilvl w:val="0"/>
                <w:numId w:val="3"/>
              </w:numPr>
              <w:tabs>
                <w:tab w:val="left" w:pos="6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Financial Reports </w:t>
            </w:r>
          </w:p>
          <w:p w14:paraId="7F201C53" w14:textId="77777777" w:rsidR="00136F62" w:rsidRPr="00037D6D" w:rsidRDefault="00F56E3C">
            <w:pPr>
              <w:numPr>
                <w:ilvl w:val="0"/>
                <w:numId w:val="3"/>
              </w:numPr>
              <w:tabs>
                <w:tab w:val="left" w:pos="6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Annual Reports</w:t>
            </w:r>
          </w:p>
          <w:p w14:paraId="7F201C54" w14:textId="77777777" w:rsidR="00136F62" w:rsidRPr="00037D6D" w:rsidRDefault="00F56E3C">
            <w:pPr>
              <w:numPr>
                <w:ilvl w:val="0"/>
                <w:numId w:val="3"/>
              </w:numPr>
              <w:tabs>
                <w:tab w:val="left" w:pos="6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fr-CA" w:bidi="fr-CA"/>
              </w:rPr>
            </w:pPr>
            <w:r w:rsidRPr="00037D6D">
              <w:rPr>
                <w:rFonts w:eastAsia="Arial"/>
                <w:lang w:eastAsia="fr-CA" w:bidi="fr-CA"/>
              </w:rPr>
              <w:t>Pie Charts &amp; Graphs</w:t>
            </w:r>
          </w:p>
        </w:tc>
        <w:tc>
          <w:tcPr>
            <w:tcW w:w="3228" w:type="dxa"/>
            <w:shd w:val="clear" w:color="auto" w:fill="auto"/>
          </w:tcPr>
          <w:p w14:paraId="7F201C55"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Postcards</w:t>
            </w:r>
          </w:p>
          <w:p w14:paraId="7F201C56"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Posters</w:t>
            </w:r>
          </w:p>
          <w:p w14:paraId="7F201C57"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Advertisements</w:t>
            </w:r>
          </w:p>
          <w:p w14:paraId="7F201C58" w14:textId="4799DF2C"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Catalog</w:t>
            </w:r>
            <w:r w:rsidR="00BD6E92">
              <w:rPr>
                <w:rFonts w:eastAsia="Arial"/>
                <w:lang w:eastAsia="en-US" w:bidi="en-US"/>
              </w:rPr>
              <w:t>ue</w:t>
            </w:r>
            <w:r w:rsidRPr="00037D6D">
              <w:rPr>
                <w:rFonts w:eastAsia="Arial"/>
                <w:lang w:eastAsia="en-US" w:bidi="en-US"/>
              </w:rPr>
              <w:t>s</w:t>
            </w:r>
          </w:p>
          <w:p w14:paraId="7F201C59"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Slogans</w:t>
            </w:r>
          </w:p>
          <w:p w14:paraId="7F201C5A"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Contracts</w:t>
            </w:r>
          </w:p>
          <w:p w14:paraId="7F201C5B"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Performance Agreements</w:t>
            </w:r>
          </w:p>
          <w:p w14:paraId="7F201C5C" w14:textId="751369F5"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Paper Style/Colo</w:t>
            </w:r>
            <w:r w:rsidR="00BD6E92">
              <w:rPr>
                <w:rFonts w:eastAsia="Arial"/>
                <w:lang w:eastAsia="en-US" w:bidi="en-US"/>
              </w:rPr>
              <w:t>u</w:t>
            </w:r>
            <w:r w:rsidRPr="00037D6D">
              <w:rPr>
                <w:rFonts w:eastAsia="Arial"/>
                <w:lang w:eastAsia="en-US" w:bidi="en-US"/>
              </w:rPr>
              <w:t xml:space="preserve">r </w:t>
            </w:r>
          </w:p>
        </w:tc>
      </w:tr>
    </w:tbl>
    <w:p w14:paraId="7F201C5E"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201C5F"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201C60" w14:textId="77777777" w:rsidR="00136F62" w:rsidRPr="00037D6D" w:rsidRDefault="00F56E3C">
      <w:pPr>
        <w:numPr>
          <w:ilvl w:val="0"/>
          <w:numId w:val="5"/>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b/>
          <w:lang w:eastAsia="en-US" w:bidi="en-US"/>
        </w:rPr>
      </w:pPr>
      <w:r w:rsidRPr="00037D6D">
        <w:rPr>
          <w:rFonts w:eastAsia="Arial"/>
          <w:b/>
          <w:lang w:eastAsia="en-US" w:bidi="en-US"/>
        </w:rPr>
        <w:t>Meetings, Etc.</w:t>
      </w:r>
    </w:p>
    <w:tbl>
      <w:tblPr>
        <w:tblW w:w="0" w:type="auto"/>
        <w:tblInd w:w="96" w:type="dxa"/>
        <w:tblLayout w:type="fixed"/>
        <w:tblCellMar>
          <w:left w:w="96" w:type="dxa"/>
          <w:right w:w="96" w:type="dxa"/>
        </w:tblCellMar>
        <w:tblLook w:val="04A0" w:firstRow="1" w:lastRow="0" w:firstColumn="1" w:lastColumn="0" w:noHBand="0" w:noVBand="1"/>
      </w:tblPr>
      <w:tblGrid>
        <w:gridCol w:w="3066"/>
        <w:gridCol w:w="3066"/>
        <w:gridCol w:w="3228"/>
      </w:tblGrid>
      <w:tr w:rsidR="00136F62" w:rsidRPr="00037D6D" w14:paraId="7F201C71" w14:textId="77777777">
        <w:trPr>
          <w:cantSplit/>
        </w:trPr>
        <w:tc>
          <w:tcPr>
            <w:tcW w:w="3066" w:type="dxa"/>
            <w:shd w:val="clear" w:color="auto" w:fill="auto"/>
          </w:tcPr>
          <w:p w14:paraId="7F201C61"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One on One</w:t>
            </w:r>
          </w:p>
          <w:p w14:paraId="7F201C62"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Group Discussions</w:t>
            </w:r>
          </w:p>
          <w:p w14:paraId="7F201C63"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Team Meetings</w:t>
            </w:r>
          </w:p>
          <w:p w14:paraId="7F201C64"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The Grapevine</w:t>
            </w:r>
          </w:p>
          <w:p w14:paraId="7F201C65"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Breakfast Meetings</w:t>
            </w:r>
          </w:p>
        </w:tc>
        <w:tc>
          <w:tcPr>
            <w:tcW w:w="3066" w:type="dxa"/>
            <w:shd w:val="clear" w:color="auto" w:fill="auto"/>
          </w:tcPr>
          <w:p w14:paraId="7F201C66"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    Lunch Meetings</w:t>
            </w:r>
          </w:p>
          <w:p w14:paraId="7F201C67"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    Dinner Meetings</w:t>
            </w:r>
          </w:p>
          <w:p w14:paraId="7F201C68"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    Speeches</w:t>
            </w:r>
          </w:p>
          <w:p w14:paraId="7F201C69"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    Seminars</w:t>
            </w:r>
          </w:p>
          <w:p w14:paraId="7F201C6A"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    Conferences</w:t>
            </w:r>
          </w:p>
          <w:p w14:paraId="7F201C6B"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tc>
        <w:tc>
          <w:tcPr>
            <w:tcW w:w="3228" w:type="dxa"/>
            <w:shd w:val="clear" w:color="auto" w:fill="auto"/>
          </w:tcPr>
          <w:p w14:paraId="7F201C6C"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Grievance Systems</w:t>
            </w:r>
          </w:p>
          <w:p w14:paraId="7F201C6D"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Open Door Policies</w:t>
            </w:r>
          </w:p>
          <w:p w14:paraId="7F201C6E"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Tele-Conferencing</w:t>
            </w:r>
          </w:p>
          <w:p w14:paraId="7F201C6F"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Video-Conferencing</w:t>
            </w:r>
          </w:p>
          <w:p w14:paraId="7F201C70" w14:textId="77777777" w:rsidR="00136F62" w:rsidRPr="00037D6D" w:rsidRDefault="00F56E3C">
            <w:pPr>
              <w:numPr>
                <w:ilvl w:val="0"/>
                <w:numId w:val="4"/>
              </w:numPr>
              <w:tabs>
                <w:tab w:val="left" w:pos="6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Focus Groups</w:t>
            </w:r>
          </w:p>
        </w:tc>
      </w:tr>
    </w:tbl>
    <w:p w14:paraId="7F201C72" w14:textId="77777777" w:rsidR="00136F62" w:rsidRPr="00037D6D" w:rsidRDefault="00136F62">
      <w:pPr>
        <w:pStyle w:val="Cap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val="0"/>
          <w:i w:val="0"/>
          <w:lang w:eastAsia="en-US" w:bidi="en-US"/>
        </w:rPr>
      </w:pPr>
    </w:p>
    <w:p w14:paraId="7F201C73"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7F201C74" w14:textId="77777777" w:rsidR="00136F62" w:rsidRPr="00037D6D" w:rsidRDefault="00F56E3C">
      <w:pPr>
        <w:pStyle w:val="Caption"/>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i w:val="0"/>
          <w:lang w:eastAsia="en-US" w:bidi="en-US"/>
        </w:rPr>
      </w:pPr>
      <w:r w:rsidRPr="00037D6D">
        <w:rPr>
          <w:rFonts w:eastAsia="Arial"/>
          <w:i w:val="0"/>
          <w:lang w:eastAsia="en-US" w:bidi="en-US"/>
        </w:rPr>
        <w:t>Individual</w:t>
      </w:r>
    </w:p>
    <w:tbl>
      <w:tblPr>
        <w:tblW w:w="0" w:type="auto"/>
        <w:tblInd w:w="96" w:type="dxa"/>
        <w:tblLayout w:type="fixed"/>
        <w:tblCellMar>
          <w:left w:w="96" w:type="dxa"/>
          <w:right w:w="96" w:type="dxa"/>
        </w:tblCellMar>
        <w:tblLook w:val="04A0" w:firstRow="1" w:lastRow="0" w:firstColumn="1" w:lastColumn="0" w:noHBand="0" w:noVBand="1"/>
      </w:tblPr>
      <w:tblGrid>
        <w:gridCol w:w="3060"/>
        <w:gridCol w:w="3060"/>
        <w:gridCol w:w="3240"/>
      </w:tblGrid>
      <w:tr w:rsidR="00136F62" w:rsidRPr="00037D6D" w14:paraId="7F201C7B" w14:textId="77777777">
        <w:trPr>
          <w:cantSplit/>
        </w:trPr>
        <w:tc>
          <w:tcPr>
            <w:tcW w:w="3060" w:type="dxa"/>
            <w:shd w:val="clear" w:color="auto" w:fill="auto"/>
          </w:tcPr>
          <w:p w14:paraId="7F201C75"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Dress</w:t>
            </w:r>
          </w:p>
          <w:p w14:paraId="7F201C76"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Intonation</w:t>
            </w:r>
          </w:p>
        </w:tc>
        <w:tc>
          <w:tcPr>
            <w:tcW w:w="3060" w:type="dxa"/>
            <w:shd w:val="clear" w:color="auto" w:fill="auto"/>
          </w:tcPr>
          <w:p w14:paraId="7F201C77" w14:textId="77777777" w:rsidR="00136F62" w:rsidRPr="00037D6D" w:rsidRDefault="00F56E3C">
            <w:pPr>
              <w:numPr>
                <w:ilvl w:val="0"/>
                <w:numId w:val="7"/>
              </w:numPr>
              <w:tabs>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Body Language</w:t>
            </w:r>
          </w:p>
          <w:p w14:paraId="7F201C78" w14:textId="77777777" w:rsidR="00136F62" w:rsidRPr="00037D6D" w:rsidRDefault="00F56E3C">
            <w:pPr>
              <w:numPr>
                <w:ilvl w:val="0"/>
                <w:numId w:val="7"/>
              </w:numPr>
              <w:tabs>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Eye Contact</w:t>
            </w:r>
          </w:p>
        </w:tc>
        <w:tc>
          <w:tcPr>
            <w:tcW w:w="3240" w:type="dxa"/>
            <w:shd w:val="clear" w:color="auto" w:fill="auto"/>
          </w:tcPr>
          <w:p w14:paraId="7F201C79"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Smell</w:t>
            </w:r>
          </w:p>
          <w:p w14:paraId="7F201C7A"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Facial Expressions</w:t>
            </w:r>
          </w:p>
        </w:tc>
      </w:tr>
    </w:tbl>
    <w:p w14:paraId="7F201C7C" w14:textId="77777777" w:rsidR="00136F62" w:rsidRPr="00037D6D" w:rsidRDefault="00136F62">
      <w:pPr>
        <w:pStyle w:val="Cap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i w:val="0"/>
          <w:lang w:eastAsia="en-US" w:bidi="en-US"/>
        </w:rPr>
      </w:pPr>
    </w:p>
    <w:p w14:paraId="7F201C7D"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7F201C7E" w14:textId="77777777" w:rsidR="00136F62" w:rsidRPr="00037D6D" w:rsidRDefault="00F56E3C">
      <w:pPr>
        <w:pStyle w:val="Caption"/>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i w:val="0"/>
          <w:lang w:eastAsia="en-US" w:bidi="en-US"/>
        </w:rPr>
      </w:pPr>
      <w:r w:rsidRPr="00037D6D">
        <w:rPr>
          <w:rFonts w:eastAsia="Arial"/>
          <w:i w:val="0"/>
          <w:lang w:eastAsia="en-US" w:bidi="en-US"/>
        </w:rPr>
        <w:t>Telephone</w:t>
      </w:r>
    </w:p>
    <w:tbl>
      <w:tblPr>
        <w:tblW w:w="0" w:type="auto"/>
        <w:tblInd w:w="96" w:type="dxa"/>
        <w:tblLayout w:type="fixed"/>
        <w:tblCellMar>
          <w:left w:w="96" w:type="dxa"/>
          <w:right w:w="96" w:type="dxa"/>
        </w:tblCellMar>
        <w:tblLook w:val="04A0" w:firstRow="1" w:lastRow="0" w:firstColumn="1" w:lastColumn="0" w:noHBand="0" w:noVBand="1"/>
      </w:tblPr>
      <w:tblGrid>
        <w:gridCol w:w="6120"/>
        <w:gridCol w:w="3240"/>
      </w:tblGrid>
      <w:tr w:rsidR="00136F62" w:rsidRPr="00037D6D" w14:paraId="7F201C85" w14:textId="77777777">
        <w:trPr>
          <w:cantSplit/>
        </w:trPr>
        <w:tc>
          <w:tcPr>
            <w:tcW w:w="6120" w:type="dxa"/>
            <w:shd w:val="clear" w:color="auto" w:fill="auto"/>
          </w:tcPr>
          <w:p w14:paraId="7F201C7F"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Voice Mail Systems</w:t>
            </w:r>
          </w:p>
          <w:p w14:paraId="7F201C80"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Interactive Voice Response Systems</w:t>
            </w:r>
          </w:p>
          <w:p w14:paraId="7F201C81"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Pagers</w:t>
            </w:r>
          </w:p>
        </w:tc>
        <w:tc>
          <w:tcPr>
            <w:tcW w:w="3240" w:type="dxa"/>
            <w:shd w:val="clear" w:color="auto" w:fill="auto"/>
          </w:tcPr>
          <w:p w14:paraId="7F201C82"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800 Numbers</w:t>
            </w:r>
          </w:p>
          <w:p w14:paraId="7F201C83"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900 Numbers</w:t>
            </w:r>
          </w:p>
          <w:p w14:paraId="7F201C84"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Telemarketing</w:t>
            </w:r>
          </w:p>
        </w:tc>
      </w:tr>
    </w:tbl>
    <w:p w14:paraId="7F201C86" w14:textId="77777777" w:rsidR="00136F62" w:rsidRPr="00037D6D" w:rsidRDefault="00136F62">
      <w:pPr>
        <w:pStyle w:val="Cap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i w:val="0"/>
          <w:lang w:eastAsia="en-US" w:bidi="en-US"/>
        </w:rPr>
      </w:pPr>
    </w:p>
    <w:p w14:paraId="7F201C87" w14:textId="5D3ACDBF" w:rsidR="00136F62"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33F41225" w14:textId="3568F5A6" w:rsidR="00B81518" w:rsidRDefault="00B81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16A4C3D7" w14:textId="77777777" w:rsidR="00B81518" w:rsidRPr="00037D6D" w:rsidRDefault="00B81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7F201C88" w14:textId="77777777" w:rsidR="00136F62" w:rsidRPr="00037D6D" w:rsidRDefault="00F56E3C">
      <w:pPr>
        <w:pStyle w:val="Caption"/>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i w:val="0"/>
          <w:lang w:eastAsia="en-US" w:bidi="en-US"/>
        </w:rPr>
      </w:pPr>
      <w:r w:rsidRPr="00037D6D">
        <w:rPr>
          <w:rFonts w:eastAsia="Arial"/>
          <w:i w:val="0"/>
          <w:lang w:eastAsia="en-US" w:bidi="en-US"/>
        </w:rPr>
        <w:lastRenderedPageBreak/>
        <w:t>Computers &amp; Technology</w:t>
      </w:r>
    </w:p>
    <w:tbl>
      <w:tblPr>
        <w:tblW w:w="0" w:type="auto"/>
        <w:tblInd w:w="96" w:type="dxa"/>
        <w:tblLayout w:type="fixed"/>
        <w:tblCellMar>
          <w:left w:w="96" w:type="dxa"/>
          <w:right w:w="96" w:type="dxa"/>
        </w:tblCellMar>
        <w:tblLook w:val="04A0" w:firstRow="1" w:lastRow="0" w:firstColumn="1" w:lastColumn="0" w:noHBand="0" w:noVBand="1"/>
      </w:tblPr>
      <w:tblGrid>
        <w:gridCol w:w="3120"/>
        <w:gridCol w:w="3120"/>
        <w:gridCol w:w="3120"/>
      </w:tblGrid>
      <w:tr w:rsidR="00136F62" w:rsidRPr="00037D6D" w14:paraId="7F201C97" w14:textId="77777777">
        <w:trPr>
          <w:cantSplit/>
        </w:trPr>
        <w:tc>
          <w:tcPr>
            <w:tcW w:w="3120" w:type="dxa"/>
            <w:shd w:val="clear" w:color="auto" w:fill="auto"/>
          </w:tcPr>
          <w:p w14:paraId="7F201C89"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E-Mail </w:t>
            </w:r>
          </w:p>
          <w:p w14:paraId="7F201C8A"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CD-ROM</w:t>
            </w:r>
          </w:p>
          <w:p w14:paraId="7F201C8B"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Geographical Information                                       Systems (GIS)</w:t>
            </w:r>
          </w:p>
          <w:p w14:paraId="7F201C8C"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Push Technologies</w:t>
            </w:r>
          </w:p>
        </w:tc>
        <w:tc>
          <w:tcPr>
            <w:tcW w:w="3120" w:type="dxa"/>
            <w:shd w:val="clear" w:color="auto" w:fill="auto"/>
          </w:tcPr>
          <w:p w14:paraId="7F201C8D"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 xml:space="preserve">Screensaver </w:t>
            </w:r>
          </w:p>
          <w:p w14:paraId="7F201C8E"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Multimedia</w:t>
            </w:r>
          </w:p>
          <w:p w14:paraId="7F201C8F"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Global Positioning Satellites (GPS)</w:t>
            </w:r>
          </w:p>
          <w:p w14:paraId="7F201C90"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Virtual Simulations</w:t>
            </w:r>
          </w:p>
          <w:p w14:paraId="7F201C91"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E-Zines</w:t>
            </w:r>
          </w:p>
        </w:tc>
        <w:tc>
          <w:tcPr>
            <w:tcW w:w="3120" w:type="dxa"/>
            <w:shd w:val="clear" w:color="auto" w:fill="auto"/>
          </w:tcPr>
          <w:p w14:paraId="7F201C92" w14:textId="77777777" w:rsidR="00136F62" w:rsidRPr="00037D6D" w:rsidRDefault="00F56E3C">
            <w:pPr>
              <w:numPr>
                <w:ilvl w:val="0"/>
                <w:numId w:val="9"/>
              </w:numPr>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Websites/Internet</w:t>
            </w:r>
          </w:p>
          <w:p w14:paraId="7F201C93" w14:textId="77777777" w:rsidR="00136F62" w:rsidRPr="00037D6D" w:rsidRDefault="00F56E3C">
            <w:pPr>
              <w:numPr>
                <w:ilvl w:val="0"/>
                <w:numId w:val="9"/>
              </w:numPr>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Intranet</w:t>
            </w:r>
          </w:p>
          <w:p w14:paraId="7F201C94" w14:textId="77777777" w:rsidR="00136F62" w:rsidRPr="00037D6D" w:rsidRDefault="00F56E3C">
            <w:pPr>
              <w:numPr>
                <w:ilvl w:val="0"/>
                <w:numId w:val="9"/>
              </w:numPr>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Internet Message Boards</w:t>
            </w:r>
          </w:p>
          <w:p w14:paraId="7F201C95" w14:textId="77777777" w:rsidR="00136F62" w:rsidRPr="00037D6D" w:rsidRDefault="00F56E3C">
            <w:pPr>
              <w:numPr>
                <w:ilvl w:val="0"/>
                <w:numId w:val="9"/>
              </w:numPr>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Internet Video Cams</w:t>
            </w:r>
          </w:p>
          <w:p w14:paraId="7F201C96" w14:textId="77777777" w:rsidR="00136F62" w:rsidRPr="00037D6D" w:rsidRDefault="00F56E3C">
            <w:pPr>
              <w:numPr>
                <w:ilvl w:val="0"/>
                <w:numId w:val="9"/>
              </w:numPr>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Contact Management Program</w:t>
            </w:r>
          </w:p>
        </w:tc>
      </w:tr>
    </w:tbl>
    <w:p w14:paraId="1FCE1B83" w14:textId="77777777" w:rsidR="007E2066" w:rsidRDefault="007E2066" w:rsidP="007E2066">
      <w:pPr>
        <w:pStyle w:val="Cap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i w:val="0"/>
          <w:lang w:eastAsia="en-US" w:bidi="en-US"/>
        </w:rPr>
      </w:pPr>
    </w:p>
    <w:p w14:paraId="0CD8C93F" w14:textId="7B62FE99" w:rsidR="00B81518" w:rsidRPr="007E2066" w:rsidRDefault="00F56E3C" w:rsidP="00B81518">
      <w:pPr>
        <w:pStyle w:val="Caption"/>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i w:val="0"/>
          <w:lang w:eastAsia="en-US" w:bidi="en-US"/>
        </w:rPr>
      </w:pPr>
      <w:r w:rsidRPr="00037D6D">
        <w:rPr>
          <w:rFonts w:eastAsia="Arial"/>
          <w:i w:val="0"/>
          <w:lang w:eastAsia="en-US" w:bidi="en-US"/>
        </w:rPr>
        <w:t>Facilities</w:t>
      </w:r>
    </w:p>
    <w:tbl>
      <w:tblPr>
        <w:tblW w:w="0" w:type="auto"/>
        <w:tblInd w:w="96" w:type="dxa"/>
        <w:tblLayout w:type="fixed"/>
        <w:tblCellMar>
          <w:left w:w="96" w:type="dxa"/>
          <w:right w:w="96" w:type="dxa"/>
        </w:tblCellMar>
        <w:tblLook w:val="04A0" w:firstRow="1" w:lastRow="0" w:firstColumn="1" w:lastColumn="0" w:noHBand="0" w:noVBand="1"/>
      </w:tblPr>
      <w:tblGrid>
        <w:gridCol w:w="3120"/>
        <w:gridCol w:w="3120"/>
        <w:gridCol w:w="3120"/>
      </w:tblGrid>
      <w:tr w:rsidR="00136F62" w:rsidRPr="00037D6D" w14:paraId="7F201C9F" w14:textId="77777777">
        <w:trPr>
          <w:cantSplit/>
        </w:trPr>
        <w:tc>
          <w:tcPr>
            <w:tcW w:w="3120" w:type="dxa"/>
            <w:shd w:val="clear" w:color="auto" w:fill="auto"/>
          </w:tcPr>
          <w:p w14:paraId="7F201C99"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Design/Layout</w:t>
            </w:r>
          </w:p>
          <w:p w14:paraId="7F201C9A"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Lighting</w:t>
            </w:r>
          </w:p>
        </w:tc>
        <w:tc>
          <w:tcPr>
            <w:tcW w:w="3120" w:type="dxa"/>
            <w:shd w:val="clear" w:color="auto" w:fill="auto"/>
          </w:tcPr>
          <w:p w14:paraId="7F201C9B" w14:textId="2E17294D"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Colo</w:t>
            </w:r>
            <w:r w:rsidR="007A2B6D">
              <w:rPr>
                <w:rFonts w:eastAsia="Arial"/>
                <w:lang w:eastAsia="en-US" w:bidi="en-US"/>
              </w:rPr>
              <w:t>u</w:t>
            </w:r>
            <w:r w:rsidRPr="00037D6D">
              <w:rPr>
                <w:rFonts w:eastAsia="Arial"/>
                <w:lang w:eastAsia="en-US" w:bidi="en-US"/>
              </w:rPr>
              <w:t>rs</w:t>
            </w:r>
          </w:p>
          <w:p w14:paraId="7F201C9C" w14:textId="77777777" w:rsidR="00136F62" w:rsidRPr="00037D6D" w:rsidRDefault="00F56E3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Art</w:t>
            </w:r>
          </w:p>
        </w:tc>
        <w:tc>
          <w:tcPr>
            <w:tcW w:w="3120" w:type="dxa"/>
            <w:shd w:val="clear" w:color="auto" w:fill="auto"/>
          </w:tcPr>
          <w:p w14:paraId="7F201C9D" w14:textId="77777777" w:rsidR="00136F62" w:rsidRPr="00037D6D" w:rsidRDefault="00F56E3C">
            <w:pPr>
              <w:pStyle w:val="Heading1"/>
              <w:numPr>
                <w:ilvl w:val="0"/>
                <w:numId w:val="10"/>
              </w:numPr>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eastAsia="en-US" w:bidi="en-US"/>
              </w:rPr>
            </w:pPr>
            <w:r w:rsidRPr="00037D6D">
              <w:rPr>
                <w:rFonts w:ascii="Times New Roman" w:hAnsi="Times New Roman" w:cs="Times New Roman"/>
                <w:sz w:val="24"/>
                <w:szCs w:val="24"/>
                <w:lang w:eastAsia="en-US" w:bidi="en-US"/>
              </w:rPr>
              <w:t>Access</w:t>
            </w:r>
          </w:p>
          <w:p w14:paraId="7F201C9E" w14:textId="77777777" w:rsidR="00136F62" w:rsidRPr="00037D6D" w:rsidRDefault="00F56E3C">
            <w:pPr>
              <w:numPr>
                <w:ilvl w:val="0"/>
                <w:numId w:val="9"/>
              </w:numPr>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Flexibility</w:t>
            </w:r>
          </w:p>
        </w:tc>
      </w:tr>
    </w:tbl>
    <w:p w14:paraId="7F201CA0" w14:textId="77777777" w:rsidR="00136F62" w:rsidRPr="00037D6D" w:rsidRDefault="00136F62">
      <w:pPr>
        <w:pStyle w:val="Cap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i w:val="0"/>
          <w:lang w:eastAsia="en-US" w:bidi="en-US"/>
        </w:rPr>
      </w:pPr>
    </w:p>
    <w:p w14:paraId="7F201CA1"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7F201CA2" w14:textId="77777777" w:rsidR="00136F62" w:rsidRPr="00037D6D" w:rsidRDefault="00F56E3C">
      <w:pPr>
        <w:pStyle w:val="Caption"/>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i w:val="0"/>
          <w:lang w:eastAsia="en-US" w:bidi="en-US"/>
        </w:rPr>
      </w:pPr>
      <w:r w:rsidRPr="00037D6D">
        <w:rPr>
          <w:rFonts w:eastAsia="Arial"/>
          <w:i w:val="0"/>
          <w:lang w:eastAsia="en-US" w:bidi="en-US"/>
        </w:rPr>
        <w:t>Miscellaneous</w:t>
      </w:r>
    </w:p>
    <w:tbl>
      <w:tblPr>
        <w:tblW w:w="0" w:type="auto"/>
        <w:tblInd w:w="96" w:type="dxa"/>
        <w:tblLayout w:type="fixed"/>
        <w:tblCellMar>
          <w:left w:w="96" w:type="dxa"/>
          <w:right w:w="96" w:type="dxa"/>
        </w:tblCellMar>
        <w:tblLook w:val="04A0" w:firstRow="1" w:lastRow="0" w:firstColumn="1" w:lastColumn="0" w:noHBand="0" w:noVBand="1"/>
      </w:tblPr>
      <w:tblGrid>
        <w:gridCol w:w="3120"/>
        <w:gridCol w:w="3120"/>
        <w:gridCol w:w="3120"/>
      </w:tblGrid>
      <w:tr w:rsidR="00136F62" w:rsidRPr="00037D6D" w14:paraId="7F201CB8" w14:textId="77777777">
        <w:trPr>
          <w:cantSplit/>
        </w:trPr>
        <w:tc>
          <w:tcPr>
            <w:tcW w:w="3120" w:type="dxa"/>
            <w:shd w:val="clear" w:color="auto" w:fill="auto"/>
          </w:tcPr>
          <w:p w14:paraId="7F201CA3"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Cassettes</w:t>
            </w:r>
          </w:p>
          <w:p w14:paraId="7F201CA4"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Videos</w:t>
            </w:r>
          </w:p>
          <w:p w14:paraId="7F201CA5"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Awards</w:t>
            </w:r>
          </w:p>
          <w:p w14:paraId="7F201CA6"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Bonuses</w:t>
            </w:r>
          </w:p>
          <w:p w14:paraId="7F201CA7"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Media Articles</w:t>
            </w:r>
          </w:p>
          <w:p w14:paraId="7F201CA8"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Public Relations</w:t>
            </w:r>
          </w:p>
          <w:p w14:paraId="7F201CA9" w14:textId="77777777" w:rsidR="00136F62" w:rsidRPr="00037D6D" w:rsidRDefault="00F56E3C">
            <w:pPr>
              <w:numPr>
                <w:ilvl w:val="0"/>
                <w:numId w:val="6"/>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Closed Circuit T.V.</w:t>
            </w:r>
          </w:p>
        </w:tc>
        <w:tc>
          <w:tcPr>
            <w:tcW w:w="3120" w:type="dxa"/>
            <w:shd w:val="clear" w:color="auto" w:fill="auto"/>
          </w:tcPr>
          <w:p w14:paraId="7F201CAA"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Fax-on-Demand</w:t>
            </w:r>
          </w:p>
          <w:p w14:paraId="7F201CAB"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Suggestion Systems</w:t>
            </w:r>
          </w:p>
          <w:p w14:paraId="7F201CAC"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Bulletin Boards</w:t>
            </w:r>
          </w:p>
          <w:p w14:paraId="7F201CAD"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Bus Benches</w:t>
            </w:r>
          </w:p>
          <w:p w14:paraId="7F201CAE"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Billboards</w:t>
            </w:r>
          </w:p>
          <w:p w14:paraId="7F201CAF"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Sales Force</w:t>
            </w:r>
          </w:p>
          <w:p w14:paraId="7F201CB0" w14:textId="77777777" w:rsidR="00136F62" w:rsidRPr="00037D6D" w:rsidRDefault="00F56E3C">
            <w:pPr>
              <w:numPr>
                <w:ilvl w:val="0"/>
                <w:numId w:val="8"/>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Satellite Transmission</w:t>
            </w:r>
          </w:p>
        </w:tc>
        <w:tc>
          <w:tcPr>
            <w:tcW w:w="3120" w:type="dxa"/>
            <w:shd w:val="clear" w:color="auto" w:fill="auto"/>
          </w:tcPr>
          <w:p w14:paraId="7F201CB1" w14:textId="77777777" w:rsidR="00136F62" w:rsidRPr="00037D6D" w:rsidRDefault="00F56E3C">
            <w:pPr>
              <w:numPr>
                <w:ilvl w:val="0"/>
                <w:numId w:val="11"/>
              </w:num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Symbols</w:t>
            </w:r>
          </w:p>
          <w:p w14:paraId="7F201CB2" w14:textId="77777777" w:rsidR="00136F62" w:rsidRPr="00037D6D" w:rsidRDefault="00F56E3C">
            <w:pPr>
              <w:numPr>
                <w:ilvl w:val="0"/>
                <w:numId w:val="11"/>
              </w:num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Trademarks</w:t>
            </w:r>
          </w:p>
          <w:p w14:paraId="7F201CB3" w14:textId="77777777" w:rsidR="00136F62" w:rsidRPr="00037D6D" w:rsidRDefault="00F56E3C">
            <w:pPr>
              <w:numPr>
                <w:ilvl w:val="0"/>
                <w:numId w:val="11"/>
              </w:num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Service Marks</w:t>
            </w:r>
          </w:p>
          <w:p w14:paraId="7F201CB4" w14:textId="77777777" w:rsidR="00136F62" w:rsidRPr="00037D6D" w:rsidRDefault="00F56E3C">
            <w:pPr>
              <w:numPr>
                <w:ilvl w:val="0"/>
                <w:numId w:val="11"/>
              </w:num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Giveaways</w:t>
            </w:r>
          </w:p>
          <w:p w14:paraId="7F201CB5" w14:textId="77777777" w:rsidR="00136F62" w:rsidRPr="00037D6D" w:rsidRDefault="00F56E3C">
            <w:pPr>
              <w:numPr>
                <w:ilvl w:val="0"/>
                <w:numId w:val="11"/>
              </w:num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Community Activities</w:t>
            </w:r>
          </w:p>
          <w:p w14:paraId="7F201CB6" w14:textId="77777777" w:rsidR="00136F62" w:rsidRPr="00037D6D" w:rsidRDefault="00F56E3C">
            <w:pPr>
              <w:numPr>
                <w:ilvl w:val="0"/>
                <w:numId w:val="11"/>
              </w:num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Aroma</w:t>
            </w:r>
          </w:p>
          <w:p w14:paraId="7F201CB7" w14:textId="77777777" w:rsidR="00136F62" w:rsidRPr="00037D6D" w:rsidRDefault="00F56E3C">
            <w:pPr>
              <w:numPr>
                <w:ilvl w:val="0"/>
                <w:numId w:val="11"/>
              </w:num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037D6D">
              <w:rPr>
                <w:rFonts w:eastAsia="Arial"/>
                <w:lang w:eastAsia="en-US" w:bidi="en-US"/>
              </w:rPr>
              <w:t>Stories/Fables</w:t>
            </w:r>
            <w:r w:rsidRPr="00037D6D">
              <w:rPr>
                <w:rFonts w:eastAsia="Arial"/>
                <w:lang w:eastAsia="en-US" w:bidi="en-US"/>
              </w:rPr>
              <w:tab/>
            </w:r>
          </w:p>
        </w:tc>
      </w:tr>
    </w:tbl>
    <w:p w14:paraId="7F201CB9"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201CBA"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201CBB" w14:textId="77777777" w:rsidR="00136F62" w:rsidRPr="00037D6D" w:rsidRDefault="00F56E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37D6D">
        <w:rPr>
          <w:rFonts w:eastAsia="Arial"/>
          <w:lang w:eastAsia="en-US" w:bidi="en-US"/>
        </w:rPr>
        <w:t>Communicating is an art – no doubt about it. The challenge in all of this is to establish a “one-to-one” relationship. As heard recently, people are “drowning in information – yet, thirsting for knowledge”. By making all your communications permissive and mindful, you have the key to personal and business success.</w:t>
      </w:r>
    </w:p>
    <w:p w14:paraId="7F201CBC" w14:textId="77777777" w:rsidR="00136F62" w:rsidRPr="00037D6D" w:rsidRDefault="001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136F62" w:rsidRPr="00037D6D">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8257C" w14:textId="77777777" w:rsidR="00607191" w:rsidRDefault="00607191">
      <w:r>
        <w:separator/>
      </w:r>
    </w:p>
  </w:endnote>
  <w:endnote w:type="continuationSeparator" w:id="0">
    <w:p w14:paraId="44D9A271" w14:textId="77777777" w:rsidR="00607191" w:rsidRDefault="0060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ADADE" w14:textId="77777777" w:rsidR="00607191" w:rsidRDefault="00607191">
      <w:r>
        <w:separator/>
      </w:r>
    </w:p>
  </w:footnote>
  <w:footnote w:type="continuationSeparator" w:id="0">
    <w:p w14:paraId="0179504D" w14:textId="77777777" w:rsidR="00607191" w:rsidRDefault="0060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1CBD" w14:textId="77777777" w:rsidR="00136F62" w:rsidRDefault="00136F6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B74"/>
    <w:multiLevelType w:val="singleLevel"/>
    <w:tmpl w:val="7D54764C"/>
    <w:lvl w:ilvl="0">
      <w:start w:val="1"/>
      <w:numFmt w:val="bullet"/>
      <w:lvlText w:val=""/>
      <w:lvlJc w:val="left"/>
      <w:pPr>
        <w:tabs>
          <w:tab w:val="num" w:pos="612"/>
        </w:tabs>
        <w:ind w:left="612" w:hanging="612"/>
      </w:pPr>
      <w:rPr>
        <w:rFonts w:ascii="Wingdings" w:eastAsia="Wingdings" w:hAnsi="Wingdings" w:cs="Wingdings" w:hint="default"/>
        <w:b w:val="0"/>
        <w:i w:val="0"/>
        <w:strike w:val="0"/>
        <w:color w:val="auto"/>
        <w:position w:val="0"/>
        <w:sz w:val="28"/>
        <w:u w:val="none"/>
        <w:shd w:val="clear" w:color="auto" w:fill="auto"/>
      </w:rPr>
    </w:lvl>
  </w:abstractNum>
  <w:abstractNum w:abstractNumId="1" w15:restartNumberingAfterBreak="0">
    <w:nsid w:val="0DE81F60"/>
    <w:multiLevelType w:val="singleLevel"/>
    <w:tmpl w:val="B88E9BB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323A29D3"/>
    <w:multiLevelType w:val="singleLevel"/>
    <w:tmpl w:val="6AC6A2CC"/>
    <w:lvl w:ilvl="0">
      <w:start w:val="1"/>
      <w:numFmt w:val="bullet"/>
      <w:lvlText w:val=""/>
      <w:lvlJc w:val="left"/>
      <w:pPr>
        <w:tabs>
          <w:tab w:val="num" w:pos="618"/>
        </w:tabs>
        <w:ind w:left="618" w:hanging="618"/>
      </w:pPr>
      <w:rPr>
        <w:rFonts w:ascii="Wingdings" w:eastAsia="Wingdings" w:hAnsi="Wingdings" w:cs="Wingdings" w:hint="default"/>
        <w:b w:val="0"/>
        <w:i w:val="0"/>
        <w:strike w:val="0"/>
        <w:color w:val="auto"/>
        <w:position w:val="0"/>
        <w:sz w:val="28"/>
        <w:u w:val="none"/>
        <w:shd w:val="clear" w:color="auto" w:fill="auto"/>
      </w:rPr>
    </w:lvl>
  </w:abstractNum>
  <w:abstractNum w:abstractNumId="3" w15:restartNumberingAfterBreak="0">
    <w:nsid w:val="3CFE1A4C"/>
    <w:multiLevelType w:val="singleLevel"/>
    <w:tmpl w:val="021EB51C"/>
    <w:lvl w:ilvl="0">
      <w:start w:val="1"/>
      <w:numFmt w:val="bullet"/>
      <w:lvlText w:val=""/>
      <w:lvlJc w:val="left"/>
      <w:pPr>
        <w:tabs>
          <w:tab w:val="num" w:pos="564"/>
        </w:tabs>
        <w:ind w:left="564" w:hanging="564"/>
      </w:pPr>
      <w:rPr>
        <w:rFonts w:ascii="Wingdings" w:eastAsia="Wingdings" w:hAnsi="Wingdings" w:cs="Wingdings" w:hint="default"/>
        <w:b w:val="0"/>
        <w:i w:val="0"/>
        <w:strike w:val="0"/>
        <w:color w:val="auto"/>
        <w:position w:val="0"/>
        <w:sz w:val="28"/>
        <w:u w:val="none"/>
        <w:shd w:val="clear" w:color="auto" w:fill="auto"/>
      </w:rPr>
    </w:lvl>
  </w:abstractNum>
  <w:abstractNum w:abstractNumId="4" w15:restartNumberingAfterBreak="0">
    <w:nsid w:val="46C82438"/>
    <w:multiLevelType w:val="singleLevel"/>
    <w:tmpl w:val="86EA1DE8"/>
    <w:lvl w:ilvl="0">
      <w:start w:val="1"/>
      <w:numFmt w:val="bullet"/>
      <w:lvlText w:val=""/>
      <w:lvlJc w:val="left"/>
      <w:pPr>
        <w:tabs>
          <w:tab w:val="num" w:pos="594"/>
        </w:tabs>
        <w:ind w:left="594" w:hanging="594"/>
      </w:pPr>
      <w:rPr>
        <w:rFonts w:ascii="Wingdings" w:eastAsia="Wingdings" w:hAnsi="Wingdings" w:cs="Wingdings" w:hint="default"/>
        <w:b w:val="0"/>
        <w:i w:val="0"/>
        <w:strike w:val="0"/>
        <w:color w:val="auto"/>
        <w:position w:val="0"/>
        <w:sz w:val="28"/>
        <w:u w:val="none"/>
        <w:shd w:val="clear" w:color="auto" w:fill="auto"/>
      </w:rPr>
    </w:lvl>
  </w:abstractNum>
  <w:abstractNum w:abstractNumId="5" w15:restartNumberingAfterBreak="0">
    <w:nsid w:val="51AC0CE7"/>
    <w:multiLevelType w:val="singleLevel"/>
    <w:tmpl w:val="4DA657C4"/>
    <w:lvl w:ilvl="0">
      <w:start w:val="1"/>
      <w:numFmt w:val="bullet"/>
      <w:lvlText w:val=""/>
      <w:lvlJc w:val="left"/>
      <w:pPr>
        <w:tabs>
          <w:tab w:val="num" w:pos="624"/>
        </w:tabs>
        <w:ind w:left="624" w:hanging="624"/>
      </w:pPr>
      <w:rPr>
        <w:rFonts w:ascii="Wingdings" w:eastAsia="Wingdings" w:hAnsi="Wingdings" w:cs="Wingdings" w:hint="default"/>
        <w:b w:val="0"/>
        <w:i w:val="0"/>
        <w:strike w:val="0"/>
        <w:color w:val="auto"/>
        <w:position w:val="0"/>
        <w:sz w:val="28"/>
        <w:u w:val="none"/>
        <w:shd w:val="clear" w:color="auto" w:fill="auto"/>
      </w:rPr>
    </w:lvl>
  </w:abstractNum>
  <w:abstractNum w:abstractNumId="6" w15:restartNumberingAfterBreak="0">
    <w:nsid w:val="5BC437A7"/>
    <w:multiLevelType w:val="singleLevel"/>
    <w:tmpl w:val="7F22A50C"/>
    <w:lvl w:ilvl="0">
      <w:start w:val="1"/>
      <w:numFmt w:val="bullet"/>
      <w:lvlText w:val=""/>
      <w:lvlJc w:val="left"/>
      <w:pPr>
        <w:tabs>
          <w:tab w:val="num" w:pos="360"/>
        </w:tabs>
        <w:ind w:left="36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7" w15:restartNumberingAfterBreak="0">
    <w:nsid w:val="651F12BB"/>
    <w:multiLevelType w:val="singleLevel"/>
    <w:tmpl w:val="9F5E4E4A"/>
    <w:lvl w:ilvl="0">
      <w:start w:val="1"/>
      <w:numFmt w:val="bullet"/>
      <w:lvlText w:val=""/>
      <w:lvlJc w:val="left"/>
      <w:pPr>
        <w:tabs>
          <w:tab w:val="num" w:pos="594"/>
        </w:tabs>
        <w:ind w:left="594" w:hanging="594"/>
      </w:pPr>
      <w:rPr>
        <w:rFonts w:ascii="Wingdings" w:eastAsia="Wingdings" w:hAnsi="Wingdings" w:cs="Wingdings" w:hint="default"/>
        <w:b/>
        <w:i w:val="0"/>
        <w:strike w:val="0"/>
        <w:color w:val="auto"/>
        <w:position w:val="0"/>
        <w:sz w:val="28"/>
        <w:u w:val="none"/>
        <w:shd w:val="clear" w:color="auto" w:fill="auto"/>
      </w:rPr>
    </w:lvl>
  </w:abstractNum>
  <w:abstractNum w:abstractNumId="8" w15:restartNumberingAfterBreak="0">
    <w:nsid w:val="69C756AD"/>
    <w:multiLevelType w:val="singleLevel"/>
    <w:tmpl w:val="E124C044"/>
    <w:lvl w:ilvl="0">
      <w:start w:val="1"/>
      <w:numFmt w:val="bullet"/>
      <w:lvlText w:val=""/>
      <w:lvlJc w:val="left"/>
      <w:pPr>
        <w:tabs>
          <w:tab w:val="num" w:pos="714"/>
        </w:tabs>
        <w:ind w:left="714" w:hanging="714"/>
      </w:pPr>
      <w:rPr>
        <w:rFonts w:ascii="Wingdings" w:eastAsia="Wingdings" w:hAnsi="Wingdings" w:cs="Wingdings" w:hint="default"/>
        <w:b w:val="0"/>
        <w:i w:val="0"/>
        <w:strike w:val="0"/>
        <w:color w:val="auto"/>
        <w:position w:val="0"/>
        <w:sz w:val="28"/>
        <w:u w:val="none"/>
        <w:shd w:val="clear" w:color="auto" w:fill="auto"/>
      </w:rPr>
    </w:lvl>
  </w:abstractNum>
  <w:abstractNum w:abstractNumId="9" w15:restartNumberingAfterBreak="0">
    <w:nsid w:val="71DA10A5"/>
    <w:multiLevelType w:val="singleLevel"/>
    <w:tmpl w:val="89AC2068"/>
    <w:lvl w:ilvl="0">
      <w:start w:val="1"/>
      <w:numFmt w:val="bullet"/>
      <w:lvlText w:val=""/>
      <w:lvlJc w:val="left"/>
      <w:pPr>
        <w:tabs>
          <w:tab w:val="num" w:pos="504"/>
        </w:tabs>
        <w:ind w:left="504" w:hanging="504"/>
      </w:pPr>
      <w:rPr>
        <w:rFonts w:ascii="Wingdings" w:eastAsia="Wingdings" w:hAnsi="Wingdings" w:cs="Wingdings" w:hint="default"/>
        <w:b w:val="0"/>
        <w:i w:val="0"/>
        <w:strike w:val="0"/>
        <w:color w:val="auto"/>
        <w:position w:val="0"/>
        <w:sz w:val="28"/>
        <w:u w:val="none"/>
        <w:shd w:val="clear" w:color="auto" w:fill="auto"/>
      </w:rPr>
    </w:lvl>
  </w:abstractNum>
  <w:num w:numId="1">
    <w:abstractNumId w:val="1"/>
  </w:num>
  <w:num w:numId="2">
    <w:abstractNumId w:val="6"/>
  </w:num>
  <w:num w:numId="3">
    <w:abstractNumId w:val="2"/>
  </w:num>
  <w:num w:numId="4">
    <w:abstractNumId w:val="0"/>
  </w:num>
  <w:num w:numId="5">
    <w:abstractNumId w:val="1"/>
    <w:lvlOverride w:ilvl="0">
      <w:lvl w:ilvl="0">
        <w:start w:val="1"/>
        <w:numFmt w:val="decimal"/>
        <w:lvlText w:val="%1."/>
        <w:lvlJc w:val="left"/>
        <w:pPr>
          <w:tabs>
            <w:tab w:val="num" w:pos="357"/>
          </w:tabs>
          <w:ind w:left="357" w:hanging="357"/>
        </w:pPr>
        <w:rPr>
          <w:rFonts w:ascii="Arial" w:eastAsia="Arial" w:hAnsi="Arial" w:cs="Arial" w:hint="default"/>
          <w:b/>
          <w:i w:val="0"/>
          <w:strike w:val="0"/>
          <w:color w:val="auto"/>
          <w:position w:val="0"/>
          <w:sz w:val="20"/>
          <w:u w:val="none"/>
          <w:shd w:val="clear" w:color="auto" w:fill="auto"/>
        </w:rPr>
      </w:lvl>
    </w:lvlOverride>
  </w:num>
  <w:num w:numId="6">
    <w:abstractNumId w:val="8"/>
  </w:num>
  <w:num w:numId="7">
    <w:abstractNumId w:val="5"/>
  </w:num>
  <w:num w:numId="8">
    <w:abstractNumId w:val="3"/>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tjQyMbIwMTIxtTBU0lEKTi0uzszPAykwqgUAmH6AuCwAAAA="/>
    <w:docVar w:name="Description" w:val="This template serves  as a checklist of the various methods that can be employed as a means of communication in a new business,   There are many other planning and management document templates for you to browse here. https://www.templateguru.co.za/templates/planning-management/"/>
    <w:docVar w:name="Excerpt" w:val="CHECKLIST WAYS TO COMMUNICATE_x000a_As you will see in this checklist, there are dozens of ways to communicate. Challenge yourself to consider how you can use any of these tools to improve your relationship with employees,_x000a_clients, customers, investors and other stakeholders."/>
    <w:docVar w:name="Tags" w:val="checklist ways to communicate, starting a business, business documents, entrepreneurship, entrepreneur , checklist ways to communicate template, checklist ways to communicate  example "/>
  </w:docVars>
  <w:rsids>
    <w:rsidRoot w:val="00136F62"/>
    <w:rsid w:val="00037D6D"/>
    <w:rsid w:val="00136F62"/>
    <w:rsid w:val="002C6309"/>
    <w:rsid w:val="00323507"/>
    <w:rsid w:val="00607191"/>
    <w:rsid w:val="007A2B6D"/>
    <w:rsid w:val="007E2066"/>
    <w:rsid w:val="00863645"/>
    <w:rsid w:val="00A46196"/>
    <w:rsid w:val="00A66358"/>
    <w:rsid w:val="00B81518"/>
    <w:rsid w:val="00BD6E92"/>
    <w:rsid w:val="00C54495"/>
    <w:rsid w:val="00DA14F6"/>
    <w:rsid w:val="00EF0634"/>
    <w:rsid w:val="00F5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32"/>
      <w:szCs w:val="32"/>
    </w:rPr>
  </w:style>
  <w:style w:type="paragraph" w:styleId="Heading2">
    <w:name w:val="heading 2"/>
    <w:basedOn w:val="Normal"/>
    <w:next w:val="Normal"/>
    <w:uiPriority w:val="9"/>
    <w:unhideWhenUsed/>
    <w:qFormat/>
    <w:pPr>
      <w:keepNext/>
      <w:spacing w:after="12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pPr>
      <w:jc w:val="both"/>
    </w:pPr>
  </w:style>
  <w:style w:type="paragraph" w:styleId="Caption">
    <w:name w:val="caption"/>
    <w:basedOn w:val="Normal"/>
    <w:next w:val="Normal"/>
    <w:qFormat/>
    <w:pPr>
      <w:spacing w:after="120"/>
    </w:pPr>
    <w:rPr>
      <w:b/>
      <w:bCs/>
      <w:i/>
      <w:iCs/>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1816</Characters>
  <Application>Microsoft Office Word</Application>
  <DocSecurity>0</DocSecurity>
  <Lines>134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2018-11-19T08:24:00Z</dcterms:created>
  <dcterms:modified xsi:type="dcterms:W3CDTF">2019-10-21T19:16:00Z</dcterms:modified>
  <cp:category/>
</cp:coreProperties>
</file>